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F72F" w14:textId="77777777" w:rsidR="00BB7957" w:rsidRDefault="00BB7957">
      <w:pPr>
        <w:pStyle w:val="Corpotesto"/>
        <w:spacing w:before="8"/>
        <w:rPr>
          <w:rFonts w:ascii="Calibri" w:hAnsi="Calibri"/>
          <w:sz w:val="13"/>
        </w:rPr>
      </w:pPr>
    </w:p>
    <w:p w14:paraId="4F1DF730" w14:textId="77777777" w:rsidR="00BB7957" w:rsidRDefault="00BB7957">
      <w:pPr>
        <w:rPr>
          <w:rFonts w:ascii="Calibri" w:hAnsi="Calibri"/>
        </w:rPr>
      </w:pPr>
    </w:p>
    <w:p w14:paraId="4F1DF731" w14:textId="71E90F84" w:rsidR="00BB7957" w:rsidRDefault="00044C79">
      <w:pPr>
        <w:jc w:val="center"/>
        <w:rPr>
          <w:rFonts w:ascii="Calibri" w:hAnsi="Calibri"/>
          <w:sz w:val="28"/>
          <w:szCs w:val="28"/>
        </w:rPr>
      </w:pPr>
      <w:r w:rsidRPr="001B4176">
        <w:rPr>
          <w:rFonts w:ascii="Calibri" w:hAnsi="Calibri"/>
          <w:b/>
        </w:rPr>
        <w:t xml:space="preserve">REGOLAMENTO DEL GRUPPO </w:t>
      </w:r>
      <w:r>
        <w:rPr>
          <w:rFonts w:ascii="Calibri" w:hAnsi="Calibri"/>
          <w:b/>
        </w:rPr>
        <w:t>SETTORIALE PER LA FILERA DEL LEGNO (STG)</w:t>
      </w:r>
    </w:p>
    <w:p w14:paraId="4F1DF732" w14:textId="2B785989" w:rsidR="00BB7957" w:rsidRDefault="00044C79">
      <w:pPr>
        <w:jc w:val="center"/>
      </w:pPr>
      <w:r>
        <w:t>Azione C2</w:t>
      </w:r>
    </w:p>
    <w:p w14:paraId="7E89AA8B" w14:textId="02608458" w:rsidR="00044C79" w:rsidRDefault="00044C79">
      <w:pPr>
        <w:jc w:val="center"/>
      </w:pPr>
    </w:p>
    <w:p w14:paraId="4BC1E289" w14:textId="77777777" w:rsidR="00044C79" w:rsidRPr="002320D3" w:rsidRDefault="00044C79">
      <w:pPr>
        <w:jc w:val="center"/>
      </w:pPr>
    </w:p>
    <w:p w14:paraId="1D17AFC1" w14:textId="77777777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>Articolo 1- Finalità del Regolamento</w:t>
      </w:r>
    </w:p>
    <w:p w14:paraId="30BE4FAA" w14:textId="77777777" w:rsidR="008F226D" w:rsidRPr="00E45213" w:rsidRDefault="008F226D" w:rsidP="008F226D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i/>
        </w:rPr>
      </w:pPr>
      <w:r w:rsidRPr="00E45213">
        <w:rPr>
          <w:rFonts w:asciiTheme="minorHAnsi" w:hAnsiTheme="minorHAnsi" w:cstheme="minorHAnsi"/>
        </w:rPr>
        <w:t xml:space="preserve">Il presente Regolamento ha lo scopo di stabilire la composizione, il funzionamento e i compiti del Costituzione del Gruppo Tecnico Settoriale (STG) del progetto LIFE CO2PEF&amp;PES (Promotion and Enhancement of </w:t>
      </w:r>
      <w:proofErr w:type="spellStart"/>
      <w:r w:rsidRPr="00E45213">
        <w:rPr>
          <w:rFonts w:asciiTheme="minorHAnsi" w:hAnsiTheme="minorHAnsi" w:cstheme="minorHAnsi"/>
        </w:rPr>
        <w:t>Forest</w:t>
      </w:r>
      <w:proofErr w:type="spellEnd"/>
      <w:r w:rsidRPr="00E45213">
        <w:rPr>
          <w:rFonts w:asciiTheme="minorHAnsi" w:hAnsiTheme="minorHAnsi" w:cstheme="minorHAnsi"/>
        </w:rPr>
        <w:t xml:space="preserve"> System </w:t>
      </w:r>
      <w:proofErr w:type="spellStart"/>
      <w:r w:rsidRPr="00E45213">
        <w:rPr>
          <w:rFonts w:asciiTheme="minorHAnsi" w:hAnsiTheme="minorHAnsi" w:cstheme="minorHAnsi"/>
        </w:rPr>
        <w:t>through</w:t>
      </w:r>
      <w:proofErr w:type="spellEnd"/>
      <w:r w:rsidRPr="00E45213">
        <w:rPr>
          <w:rFonts w:asciiTheme="minorHAnsi" w:hAnsiTheme="minorHAnsi" w:cstheme="minorHAnsi"/>
        </w:rPr>
        <w:t xml:space="preserve"> </w:t>
      </w:r>
      <w:proofErr w:type="spellStart"/>
      <w:r w:rsidRPr="00E45213">
        <w:rPr>
          <w:rFonts w:asciiTheme="minorHAnsi" w:hAnsiTheme="minorHAnsi" w:cstheme="minorHAnsi"/>
        </w:rPr>
        <w:t>different</w:t>
      </w:r>
      <w:proofErr w:type="spellEnd"/>
      <w:r w:rsidRPr="00E45213">
        <w:rPr>
          <w:rFonts w:asciiTheme="minorHAnsi" w:hAnsiTheme="minorHAnsi" w:cstheme="minorHAnsi"/>
        </w:rPr>
        <w:t xml:space="preserve"> </w:t>
      </w:r>
      <w:proofErr w:type="spellStart"/>
      <w:r w:rsidRPr="00E45213">
        <w:rPr>
          <w:rFonts w:asciiTheme="minorHAnsi" w:hAnsiTheme="minorHAnsi" w:cstheme="minorHAnsi"/>
        </w:rPr>
        <w:t>Ecosystem</w:t>
      </w:r>
      <w:proofErr w:type="spellEnd"/>
      <w:r w:rsidRPr="00E45213">
        <w:rPr>
          <w:rFonts w:asciiTheme="minorHAnsi" w:hAnsiTheme="minorHAnsi" w:cstheme="minorHAnsi"/>
        </w:rPr>
        <w:t xml:space="preserve"> Services </w:t>
      </w:r>
      <w:proofErr w:type="spellStart"/>
      <w:r w:rsidRPr="00E45213">
        <w:rPr>
          <w:rFonts w:asciiTheme="minorHAnsi" w:hAnsiTheme="minorHAnsi" w:cstheme="minorHAnsi"/>
        </w:rPr>
        <w:t>aimed</w:t>
      </w:r>
      <w:proofErr w:type="spellEnd"/>
      <w:r w:rsidRPr="00E45213">
        <w:rPr>
          <w:rFonts w:asciiTheme="minorHAnsi" w:hAnsiTheme="minorHAnsi" w:cstheme="minorHAnsi"/>
        </w:rPr>
        <w:t xml:space="preserve"> to </w:t>
      </w:r>
      <w:proofErr w:type="spellStart"/>
      <w:r w:rsidRPr="00E45213">
        <w:rPr>
          <w:rFonts w:asciiTheme="minorHAnsi" w:hAnsiTheme="minorHAnsi" w:cstheme="minorHAnsi"/>
        </w:rPr>
        <w:t>increased</w:t>
      </w:r>
      <w:proofErr w:type="spellEnd"/>
      <w:r w:rsidRPr="00E45213">
        <w:rPr>
          <w:rFonts w:asciiTheme="minorHAnsi" w:hAnsiTheme="minorHAnsi" w:cstheme="minorHAnsi"/>
        </w:rPr>
        <w:t xml:space="preserve"> Carbon Stock). </w:t>
      </w:r>
    </w:p>
    <w:p w14:paraId="1002EA5A" w14:textId="77777777" w:rsidR="008F226D" w:rsidRPr="00E45213" w:rsidRDefault="008F226D" w:rsidP="008F226D">
      <w:pPr>
        <w:spacing w:line="300" w:lineRule="atLeast"/>
        <w:jc w:val="both"/>
        <w:rPr>
          <w:rFonts w:asciiTheme="minorHAnsi" w:hAnsiTheme="minorHAnsi" w:cstheme="minorHAnsi"/>
        </w:rPr>
      </w:pPr>
      <w:r w:rsidRPr="00E45213">
        <w:rPr>
          <w:rFonts w:asciiTheme="minorHAnsi" w:hAnsiTheme="minorHAnsi" w:cstheme="minorHAnsi"/>
        </w:rPr>
        <w:t xml:space="preserve">L’STG viene istituito con lo scopo di svolgere un ruolo di indirizzo e coordinamento delle attività condotte </w:t>
      </w:r>
      <w:r>
        <w:rPr>
          <w:rFonts w:asciiTheme="minorHAnsi" w:hAnsiTheme="minorHAnsi" w:cstheme="minorHAnsi"/>
        </w:rPr>
        <w:t>n</w:t>
      </w:r>
      <w:r w:rsidRPr="00E45213">
        <w:rPr>
          <w:rFonts w:asciiTheme="minorHAnsi" w:hAnsiTheme="minorHAnsi" w:cstheme="minorHAnsi"/>
        </w:rPr>
        <w:t>el corso del progetto.</w:t>
      </w:r>
    </w:p>
    <w:p w14:paraId="5AE53E02" w14:textId="77777777" w:rsidR="008F226D" w:rsidRPr="00E45213" w:rsidRDefault="008F226D" w:rsidP="008F226D">
      <w:pPr>
        <w:spacing w:line="300" w:lineRule="atLeast"/>
        <w:jc w:val="both"/>
        <w:rPr>
          <w:rFonts w:asciiTheme="minorHAnsi" w:hAnsiTheme="minorHAnsi" w:cstheme="minorHAnsi"/>
        </w:rPr>
      </w:pPr>
      <w:r w:rsidRPr="00E45213">
        <w:rPr>
          <w:rFonts w:asciiTheme="minorHAnsi" w:hAnsiTheme="minorHAnsi" w:cstheme="minorHAnsi"/>
        </w:rPr>
        <w:t>Il Progetto LIFE CO2PEF&amp;PES è finanziato dal Life Plus della Commissione Europea.</w:t>
      </w:r>
    </w:p>
    <w:p w14:paraId="2788BF39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441CC825" w14:textId="77777777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>Articolo 2 - Composizione del</w:t>
      </w:r>
      <w:r>
        <w:rPr>
          <w:rFonts w:ascii="Calibri" w:hAnsi="Calibri"/>
          <w:b/>
          <w:i/>
        </w:rPr>
        <w:t>l’STG</w:t>
      </w:r>
    </w:p>
    <w:p w14:paraId="1F371680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>Sono membri del</w:t>
      </w:r>
      <w:r>
        <w:rPr>
          <w:rFonts w:ascii="Calibri" w:hAnsi="Calibri"/>
        </w:rPr>
        <w:t xml:space="preserve">l’STG </w:t>
      </w:r>
      <w:r w:rsidRPr="001B4176">
        <w:rPr>
          <w:rFonts w:ascii="Calibri" w:hAnsi="Calibri"/>
        </w:rPr>
        <w:t>i rappresentanti delle seguenti organizzazioni:</w:t>
      </w:r>
    </w:p>
    <w:p w14:paraId="1F66E4EC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Scuola Superiore Universitaria Sant’Anna di Pisa</w:t>
      </w:r>
    </w:p>
    <w:p w14:paraId="496902F5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Regione Autonomia Friuli Venezia Giulia</w:t>
      </w:r>
    </w:p>
    <w:p w14:paraId="5CA346F2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Regione Emilia Romagna</w:t>
      </w:r>
    </w:p>
    <w:p w14:paraId="7EE598DD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Università di Milano</w:t>
      </w:r>
    </w:p>
    <w:p w14:paraId="49264627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Federlegno Arredo</w:t>
      </w:r>
    </w:p>
    <w:p w14:paraId="5C5E2759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 xml:space="preserve">Consorzio </w:t>
      </w:r>
      <w:proofErr w:type="spellStart"/>
      <w:r w:rsidRPr="00E45213">
        <w:rPr>
          <w:rFonts w:ascii="Calibri" w:hAnsi="Calibri"/>
        </w:rPr>
        <w:t>Comunalie</w:t>
      </w:r>
      <w:proofErr w:type="spellEnd"/>
      <w:r w:rsidRPr="00E45213">
        <w:rPr>
          <w:rFonts w:ascii="Calibri" w:hAnsi="Calibri"/>
        </w:rPr>
        <w:t xml:space="preserve"> Parmensi</w:t>
      </w:r>
    </w:p>
    <w:p w14:paraId="231871BA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Unione dei Comuni della Romagna Forlivese</w:t>
      </w:r>
    </w:p>
    <w:p w14:paraId="69E21F82" w14:textId="77777777" w:rsidR="008F226D" w:rsidRPr="00E45213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PEFC Italia</w:t>
      </w:r>
    </w:p>
    <w:p w14:paraId="22DFB0A5" w14:textId="77777777" w:rsidR="008F226D" w:rsidRDefault="008F226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 w:rsidRPr="00E45213">
        <w:rPr>
          <w:rFonts w:ascii="Calibri" w:hAnsi="Calibri"/>
        </w:rPr>
        <w:t>Rete Clima</w:t>
      </w:r>
    </w:p>
    <w:p w14:paraId="257B1A5E" w14:textId="26411BC3" w:rsidR="003151AD" w:rsidRPr="00E45213" w:rsidRDefault="003151AD" w:rsidP="008F226D">
      <w:pPr>
        <w:widowControl/>
        <w:numPr>
          <w:ilvl w:val="0"/>
          <w:numId w:val="6"/>
        </w:numPr>
        <w:spacing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Legambiente</w:t>
      </w:r>
    </w:p>
    <w:p w14:paraId="7A886B6D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5E8E2B5C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>Tali soggetti aderiscono</w:t>
      </w:r>
      <w:r>
        <w:rPr>
          <w:rFonts w:ascii="Calibri" w:hAnsi="Calibri"/>
        </w:rPr>
        <w:t xml:space="preserve"> all’STG </w:t>
      </w:r>
      <w:r w:rsidRPr="00E771AF">
        <w:rPr>
          <w:rFonts w:ascii="Calibri" w:hAnsi="Calibri"/>
        </w:rPr>
        <w:t xml:space="preserve">firmando </w:t>
      </w:r>
      <w:r>
        <w:rPr>
          <w:rFonts w:ascii="Calibri" w:hAnsi="Calibri"/>
        </w:rPr>
        <w:t xml:space="preserve">i moduli </w:t>
      </w:r>
      <w:r w:rsidRPr="00E771AF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adesione </w:t>
      </w:r>
      <w:r w:rsidRPr="00E771AF">
        <w:rPr>
          <w:rFonts w:ascii="Calibri" w:hAnsi="Calibri"/>
        </w:rPr>
        <w:t>allegat</w:t>
      </w:r>
      <w:r>
        <w:rPr>
          <w:rFonts w:ascii="Calibri" w:hAnsi="Calibri"/>
        </w:rPr>
        <w:t>i</w:t>
      </w:r>
      <w:r w:rsidRPr="00E771AF">
        <w:rPr>
          <w:rFonts w:ascii="Calibri" w:hAnsi="Calibri"/>
        </w:rPr>
        <w:t xml:space="preserve"> al</w:t>
      </w:r>
      <w:r>
        <w:rPr>
          <w:rFonts w:ascii="Calibri" w:hAnsi="Calibri"/>
        </w:rPr>
        <w:t xml:space="preserve"> Regolamento</w:t>
      </w:r>
      <w:r w:rsidRPr="00E771AF">
        <w:rPr>
          <w:rFonts w:ascii="Calibri" w:hAnsi="Calibri"/>
        </w:rPr>
        <w:t xml:space="preserve"> stesso</w:t>
      </w:r>
      <w:r>
        <w:rPr>
          <w:rFonts w:ascii="Calibri" w:hAnsi="Calibri"/>
        </w:rPr>
        <w:t>.</w:t>
      </w:r>
    </w:p>
    <w:p w14:paraId="0F223E85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L’STG </w:t>
      </w:r>
      <w:r w:rsidRPr="001B4176">
        <w:rPr>
          <w:rFonts w:ascii="Calibri" w:hAnsi="Calibri"/>
        </w:rPr>
        <w:t>è coordinato da</w:t>
      </w:r>
      <w:r>
        <w:rPr>
          <w:rFonts w:ascii="Calibri" w:hAnsi="Calibri"/>
        </w:rPr>
        <w:t>l Project Manager del progetto LIFE CO2PEF&amp;PES della Scuola Sant’Anna</w:t>
      </w:r>
      <w:r w:rsidRPr="001B417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1B4176">
        <w:rPr>
          <w:rFonts w:ascii="Calibri" w:hAnsi="Calibri"/>
        </w:rPr>
        <w:t>Alle riunioni, in rappresentanza di ciascuna organizzazione</w:t>
      </w:r>
      <w:r>
        <w:rPr>
          <w:rFonts w:ascii="Calibri" w:hAnsi="Calibri"/>
        </w:rPr>
        <w:t xml:space="preserve"> componente l’STG</w:t>
      </w:r>
      <w:r w:rsidRPr="001B4176">
        <w:rPr>
          <w:rFonts w:ascii="Calibri" w:hAnsi="Calibri"/>
        </w:rPr>
        <w:t>, dovrà intervenire il rappresentante firmatario del modulo di adesione o, in alternativa, un soggetto da questi delegato. La delega può essere anche verbale.</w:t>
      </w:r>
    </w:p>
    <w:p w14:paraId="2FC51C7B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37E25BF2" w14:textId="77777777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 xml:space="preserve">Articolo 3 – Funzioni del </w:t>
      </w:r>
      <w:r>
        <w:rPr>
          <w:rFonts w:ascii="Calibri" w:hAnsi="Calibri"/>
          <w:b/>
          <w:i/>
        </w:rPr>
        <w:t xml:space="preserve">Gruppo </w:t>
      </w:r>
    </w:p>
    <w:p w14:paraId="01EE34C6" w14:textId="77777777" w:rsidR="008F226D" w:rsidRPr="00346EEC" w:rsidRDefault="008F226D" w:rsidP="008F226D">
      <w:pPr>
        <w:spacing w:line="300" w:lineRule="atLeast"/>
        <w:jc w:val="both"/>
        <w:rPr>
          <w:rFonts w:ascii="Calibri" w:hAnsi="Calibri"/>
          <w:iCs/>
        </w:rPr>
      </w:pPr>
      <w:r w:rsidRPr="00346EEC">
        <w:rPr>
          <w:rFonts w:ascii="Calibri" w:hAnsi="Calibri"/>
          <w:iCs/>
        </w:rPr>
        <w:t>Il ruolo del Gruppo nell’ambito del Progetto CO2PEF&amp;PES consiste nel fornire indicazioni e supportare le attività operative condotte e coordinate dai partner. In particolare:</w:t>
      </w:r>
    </w:p>
    <w:p w14:paraId="2A6B4BF3" w14:textId="77777777" w:rsidR="008F226D" w:rsidRPr="00346EEC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346EEC">
        <w:rPr>
          <w:rFonts w:ascii="Calibri" w:hAnsi="Calibri"/>
          <w:iCs/>
        </w:rPr>
        <w:t>favorire il coinvolgimento delle imprese locali e, qualora possibile, nazionali nel progetto</w:t>
      </w:r>
    </w:p>
    <w:p w14:paraId="714D6FB6" w14:textId="77777777" w:rsidR="008F226D" w:rsidRPr="00346EEC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346EEC">
        <w:rPr>
          <w:rFonts w:ascii="Calibri" w:hAnsi="Calibri"/>
          <w:iCs/>
        </w:rPr>
        <w:t>valorizzare i risultati del progetto a livello locale, regionale e nazionale</w:t>
      </w:r>
    </w:p>
    <w:p w14:paraId="42C38012" w14:textId="77777777" w:rsidR="008F226D" w:rsidRPr="001B4176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F712B9">
        <w:rPr>
          <w:rFonts w:ascii="Calibri" w:hAnsi="Calibri"/>
          <w:iCs/>
        </w:rPr>
        <w:t>partecipa</w:t>
      </w:r>
      <w:r>
        <w:rPr>
          <w:rFonts w:ascii="Calibri" w:hAnsi="Calibri"/>
          <w:iCs/>
        </w:rPr>
        <w:t>re</w:t>
      </w:r>
      <w:r w:rsidRPr="00F712B9">
        <w:rPr>
          <w:rFonts w:ascii="Calibri" w:hAnsi="Calibri"/>
          <w:iCs/>
        </w:rPr>
        <w:t xml:space="preserve"> al processo di selezione del prodotto su cui sperimentare la PEF</w:t>
      </w:r>
      <w:r>
        <w:rPr>
          <w:rFonts w:ascii="Calibri" w:hAnsi="Calibri"/>
          <w:iCs/>
        </w:rPr>
        <w:t xml:space="preserve"> (</w:t>
      </w:r>
      <w:r w:rsidRPr="00F712B9">
        <w:rPr>
          <w:rFonts w:ascii="Calibri" w:hAnsi="Calibri"/>
          <w:i/>
          <w:iCs/>
        </w:rPr>
        <w:t xml:space="preserve">Product </w:t>
      </w:r>
      <w:proofErr w:type="spellStart"/>
      <w:r w:rsidRPr="00F712B9">
        <w:rPr>
          <w:rFonts w:ascii="Calibri" w:hAnsi="Calibri"/>
          <w:i/>
          <w:iCs/>
        </w:rPr>
        <w:t>Environmental</w:t>
      </w:r>
      <w:proofErr w:type="spellEnd"/>
      <w:r w:rsidRPr="00F712B9">
        <w:rPr>
          <w:rFonts w:ascii="Calibri" w:hAnsi="Calibri"/>
          <w:i/>
          <w:iCs/>
        </w:rPr>
        <w:t xml:space="preserve"> </w:t>
      </w:r>
      <w:proofErr w:type="spellStart"/>
      <w:r w:rsidRPr="00F712B9">
        <w:rPr>
          <w:rFonts w:ascii="Calibri" w:hAnsi="Calibri"/>
          <w:i/>
          <w:iCs/>
        </w:rPr>
        <w:t>Footprint</w:t>
      </w:r>
      <w:proofErr w:type="spellEnd"/>
      <w:r>
        <w:rPr>
          <w:rFonts w:ascii="Calibri" w:hAnsi="Calibri"/>
          <w:iCs/>
        </w:rPr>
        <w:t>)</w:t>
      </w:r>
    </w:p>
    <w:p w14:paraId="6114FC31" w14:textId="77777777" w:rsidR="008F226D" w:rsidRPr="001B4176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partecipare </w:t>
      </w:r>
      <w:r w:rsidRPr="00F712B9">
        <w:rPr>
          <w:rFonts w:ascii="Calibri" w:hAnsi="Calibri"/>
          <w:iCs/>
        </w:rPr>
        <w:t>all’impostazione del</w:t>
      </w:r>
      <w:r>
        <w:rPr>
          <w:rFonts w:ascii="Calibri" w:hAnsi="Calibri"/>
          <w:iCs/>
        </w:rPr>
        <w:t xml:space="preserve">l’analisi del ciclo di vita del prodotto medio </w:t>
      </w:r>
    </w:p>
    <w:p w14:paraId="7D1BD2D7" w14:textId="77777777" w:rsidR="008F226D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996A51">
        <w:rPr>
          <w:rFonts w:ascii="Calibri" w:hAnsi="Calibri"/>
          <w:iCs/>
        </w:rPr>
        <w:t xml:space="preserve">fornire indicazioni per lo sviluppo di strumenti che agevolino la diffusione della PEF nelle imprese </w:t>
      </w:r>
      <w:r>
        <w:rPr>
          <w:rFonts w:ascii="Calibri" w:hAnsi="Calibri"/>
          <w:iCs/>
        </w:rPr>
        <w:t>produttrici</w:t>
      </w:r>
    </w:p>
    <w:p w14:paraId="2F7489A7" w14:textId="77777777" w:rsidR="008F226D" w:rsidRPr="00996A51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996A51">
        <w:rPr>
          <w:rFonts w:ascii="Calibri" w:hAnsi="Calibri"/>
          <w:iCs/>
        </w:rPr>
        <w:t xml:space="preserve">incoraggiare la partecipazione delle imprese </w:t>
      </w:r>
      <w:r>
        <w:rPr>
          <w:rFonts w:ascii="Calibri" w:hAnsi="Calibri"/>
          <w:iCs/>
        </w:rPr>
        <w:t xml:space="preserve">produttrici </w:t>
      </w:r>
      <w:r w:rsidRPr="00996A51">
        <w:rPr>
          <w:rFonts w:ascii="Calibri" w:hAnsi="Calibri"/>
          <w:iCs/>
        </w:rPr>
        <w:t>agli eventi di formazione sull’uso della PEF</w:t>
      </w:r>
    </w:p>
    <w:p w14:paraId="24D195C6" w14:textId="77777777" w:rsidR="008F226D" w:rsidRPr="001B4176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1B4176">
        <w:rPr>
          <w:rFonts w:ascii="Calibri" w:hAnsi="Calibri"/>
          <w:iCs/>
        </w:rPr>
        <w:t xml:space="preserve">fornire indicazioni sugli esiti della sperimentazione della PEF tra le imprese </w:t>
      </w:r>
      <w:r>
        <w:rPr>
          <w:rFonts w:ascii="Calibri" w:hAnsi="Calibri"/>
          <w:iCs/>
        </w:rPr>
        <w:t>produttrici</w:t>
      </w:r>
    </w:p>
    <w:p w14:paraId="176B990F" w14:textId="77777777" w:rsidR="008F226D" w:rsidRPr="001B4176" w:rsidRDefault="008F226D" w:rsidP="008F226D">
      <w:pPr>
        <w:widowControl/>
        <w:numPr>
          <w:ilvl w:val="0"/>
          <w:numId w:val="5"/>
        </w:numPr>
        <w:spacing w:line="300" w:lineRule="atLeast"/>
        <w:jc w:val="both"/>
        <w:rPr>
          <w:rFonts w:ascii="Calibri" w:hAnsi="Calibri"/>
          <w:iCs/>
        </w:rPr>
      </w:pPr>
      <w:r w:rsidRPr="001B4176">
        <w:rPr>
          <w:rFonts w:ascii="Calibri" w:hAnsi="Calibri"/>
          <w:iCs/>
        </w:rPr>
        <w:t xml:space="preserve">supportare in generale l’attuazione delle attività del progetto </w:t>
      </w:r>
      <w:r w:rsidRPr="00E45213">
        <w:rPr>
          <w:rFonts w:ascii="Calibri" w:hAnsi="Calibri"/>
          <w:iCs/>
        </w:rPr>
        <w:t>CO2PEF&amp;PES</w:t>
      </w:r>
      <w:r>
        <w:rPr>
          <w:rFonts w:ascii="Calibri" w:hAnsi="Calibri"/>
          <w:iCs/>
        </w:rPr>
        <w:t xml:space="preserve"> </w:t>
      </w:r>
      <w:r w:rsidRPr="001B4176">
        <w:rPr>
          <w:rFonts w:ascii="Calibri" w:hAnsi="Calibri"/>
          <w:iCs/>
        </w:rPr>
        <w:t>e la diffusione dei risultati.</w:t>
      </w:r>
    </w:p>
    <w:p w14:paraId="15DB9CE8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251F3C8F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3A631058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0576C402" w14:textId="77777777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>Articolo 4 – Durata</w:t>
      </w:r>
      <w:r>
        <w:rPr>
          <w:rFonts w:ascii="Calibri" w:hAnsi="Calibri"/>
          <w:b/>
          <w:i/>
        </w:rPr>
        <w:t xml:space="preserve"> dell’STG</w:t>
      </w:r>
    </w:p>
    <w:p w14:paraId="384A3181" w14:textId="77777777" w:rsidR="008F226D" w:rsidRPr="00346EEC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 xml:space="preserve">Il Gruppo </w:t>
      </w:r>
      <w:r>
        <w:rPr>
          <w:rFonts w:ascii="Calibri" w:hAnsi="Calibri"/>
        </w:rPr>
        <w:t xml:space="preserve">Settoriale </w:t>
      </w:r>
      <w:r w:rsidRPr="001B4176">
        <w:rPr>
          <w:rFonts w:ascii="Calibri" w:hAnsi="Calibri"/>
        </w:rPr>
        <w:t>resta in carica dalla firma dei moduli di adesione da parte dei memb</w:t>
      </w:r>
      <w:r>
        <w:rPr>
          <w:rFonts w:ascii="Calibri" w:hAnsi="Calibri"/>
        </w:rPr>
        <w:t xml:space="preserve">ri alla conclusione del progetto </w:t>
      </w:r>
      <w:r w:rsidRPr="00346EEC">
        <w:rPr>
          <w:rFonts w:ascii="Calibri" w:hAnsi="Calibri"/>
        </w:rPr>
        <w:t>LIFE CO2PEF&amp;PES, prevista a dicembre 2023.</w:t>
      </w:r>
    </w:p>
    <w:p w14:paraId="115A0539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  <w:color w:val="000000"/>
        </w:rPr>
      </w:pPr>
    </w:p>
    <w:p w14:paraId="458709A3" w14:textId="3A3410AF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 xml:space="preserve">Articolo 5 – Funzionamento </w:t>
      </w:r>
    </w:p>
    <w:p w14:paraId="68899950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L’associazione Federlegno Arredo </w:t>
      </w:r>
      <w:r w:rsidRPr="001B4176">
        <w:rPr>
          <w:rFonts w:ascii="Calibri" w:hAnsi="Calibri"/>
        </w:rPr>
        <w:t>svolge la funzione di segreteria orga</w:t>
      </w:r>
      <w:r>
        <w:rPr>
          <w:rFonts w:ascii="Calibri" w:hAnsi="Calibri"/>
        </w:rPr>
        <w:t>nizzativa dell’STG</w:t>
      </w:r>
      <w:r w:rsidRPr="001B4176">
        <w:rPr>
          <w:rFonts w:ascii="Calibri" w:hAnsi="Calibri"/>
        </w:rPr>
        <w:t xml:space="preserve">. Provvederà ad organizzare le riunioni e a </w:t>
      </w:r>
      <w:r w:rsidRPr="00902483">
        <w:rPr>
          <w:rFonts w:ascii="Calibri" w:hAnsi="Calibri"/>
        </w:rPr>
        <w:t>stende</w:t>
      </w:r>
      <w:r>
        <w:rPr>
          <w:rFonts w:ascii="Calibri" w:hAnsi="Calibri"/>
        </w:rPr>
        <w:t>re</w:t>
      </w:r>
      <w:r w:rsidRPr="00902483">
        <w:rPr>
          <w:rFonts w:ascii="Calibri" w:hAnsi="Calibri"/>
        </w:rPr>
        <w:t xml:space="preserve"> i </w:t>
      </w:r>
      <w:r>
        <w:rPr>
          <w:rFonts w:ascii="Calibri" w:hAnsi="Calibri"/>
        </w:rPr>
        <w:t xml:space="preserve">relativi </w:t>
      </w:r>
      <w:r w:rsidRPr="00902483">
        <w:rPr>
          <w:rFonts w:ascii="Calibri" w:hAnsi="Calibri"/>
        </w:rPr>
        <w:t xml:space="preserve">verbali, </w:t>
      </w:r>
      <w:r>
        <w:rPr>
          <w:rFonts w:ascii="Calibri" w:hAnsi="Calibri"/>
        </w:rPr>
        <w:t xml:space="preserve">ai quali </w:t>
      </w:r>
      <w:r w:rsidRPr="00902483">
        <w:rPr>
          <w:rFonts w:ascii="Calibri" w:hAnsi="Calibri"/>
        </w:rPr>
        <w:t>viene allegata eventuale altra documentazione pertinente.</w:t>
      </w:r>
    </w:p>
    <w:p w14:paraId="01CB8FDF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>Le convocazioni, inviate tramite posta elettronica con un congruo anticipo, indicano data, luogo, ora e ordine del giorno.</w:t>
      </w:r>
    </w:p>
    <w:p w14:paraId="795B1083" w14:textId="77777777" w:rsidR="008F226D" w:rsidRPr="00346EEC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 xml:space="preserve">Le riunioni </w:t>
      </w:r>
      <w:r>
        <w:rPr>
          <w:rFonts w:ascii="Calibri" w:hAnsi="Calibri"/>
        </w:rPr>
        <w:t xml:space="preserve">dell’STG </w:t>
      </w:r>
      <w:r w:rsidRPr="001B4176">
        <w:rPr>
          <w:rFonts w:ascii="Calibri" w:hAnsi="Calibri"/>
        </w:rPr>
        <w:t xml:space="preserve">vengono coordinate </w:t>
      </w:r>
      <w:r>
        <w:rPr>
          <w:rFonts w:ascii="Calibri" w:hAnsi="Calibri"/>
        </w:rPr>
        <w:t xml:space="preserve">dalla Scuola Sant’Anna di Pisa </w:t>
      </w:r>
      <w:r w:rsidRPr="001B4176">
        <w:rPr>
          <w:rFonts w:ascii="Calibri" w:hAnsi="Calibri"/>
        </w:rPr>
        <w:t xml:space="preserve">e le decisioni sono prese con </w:t>
      </w:r>
      <w:r w:rsidRPr="00346EEC">
        <w:rPr>
          <w:rFonts w:ascii="Calibri" w:hAnsi="Calibri"/>
        </w:rPr>
        <w:t>votazione unanime.</w:t>
      </w:r>
    </w:p>
    <w:p w14:paraId="35955BC4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 w:rsidRPr="00346EEC">
        <w:rPr>
          <w:rFonts w:ascii="Calibri" w:hAnsi="Calibri"/>
        </w:rPr>
        <w:t>Le riunioni dell’STG possono</w:t>
      </w:r>
      <w:r w:rsidRPr="001B4176">
        <w:rPr>
          <w:rFonts w:ascii="Calibri" w:hAnsi="Calibri"/>
        </w:rPr>
        <w:t xml:space="preserve"> avvenire sia in forma fisica che via web, al fine di ridurre gli impatti ambientali delle attività operative di progetto.</w:t>
      </w:r>
    </w:p>
    <w:p w14:paraId="3DEE4771" w14:textId="77777777" w:rsidR="008F226D" w:rsidRDefault="008F226D" w:rsidP="008F226D">
      <w:pPr>
        <w:spacing w:line="300" w:lineRule="atLeast"/>
        <w:jc w:val="both"/>
        <w:rPr>
          <w:rFonts w:ascii="Calibri" w:hAnsi="Calibri"/>
        </w:rPr>
      </w:pPr>
    </w:p>
    <w:p w14:paraId="7937A0B3" w14:textId="77777777" w:rsidR="008F226D" w:rsidRPr="001B4176" w:rsidRDefault="008F226D" w:rsidP="008F226D">
      <w:pPr>
        <w:spacing w:line="300" w:lineRule="atLeast"/>
        <w:ind w:left="540"/>
        <w:rPr>
          <w:rFonts w:ascii="Calibri" w:hAnsi="Calibri"/>
          <w:b/>
          <w:i/>
        </w:rPr>
      </w:pPr>
      <w:r w:rsidRPr="001B4176">
        <w:rPr>
          <w:rFonts w:ascii="Calibri" w:hAnsi="Calibri"/>
          <w:b/>
          <w:i/>
        </w:rPr>
        <w:t>Articolo 6 – Modifiche al regolamento</w:t>
      </w:r>
    </w:p>
    <w:p w14:paraId="661CED62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  <w:color w:val="000000"/>
        </w:rPr>
      </w:pPr>
      <w:r w:rsidRPr="001B4176">
        <w:rPr>
          <w:rFonts w:ascii="Calibri" w:hAnsi="Calibri"/>
          <w:color w:val="000000"/>
        </w:rPr>
        <w:t>Il presente Regolamento è adottato da parte dei soggetti firmatari delle lett</w:t>
      </w:r>
      <w:r>
        <w:rPr>
          <w:rFonts w:ascii="Calibri" w:hAnsi="Calibri"/>
          <w:color w:val="000000"/>
        </w:rPr>
        <w:t>ere di adesione all’STG</w:t>
      </w:r>
      <w:r w:rsidRPr="001B4176">
        <w:rPr>
          <w:rFonts w:ascii="Calibri" w:hAnsi="Calibri"/>
          <w:color w:val="000000"/>
        </w:rPr>
        <w:t>, a valle di una condivisione durante apposita riunione, i cui esiti vengono verbalizzati.</w:t>
      </w:r>
    </w:p>
    <w:p w14:paraId="7ECBBA44" w14:textId="77777777" w:rsidR="008F226D" w:rsidRPr="001B4176" w:rsidRDefault="008F226D" w:rsidP="008F226D">
      <w:pPr>
        <w:spacing w:line="300" w:lineRule="atLeast"/>
        <w:jc w:val="both"/>
        <w:rPr>
          <w:rFonts w:ascii="Calibri" w:hAnsi="Calibri"/>
        </w:rPr>
      </w:pPr>
      <w:r w:rsidRPr="001B4176">
        <w:rPr>
          <w:rFonts w:ascii="Calibri" w:hAnsi="Calibri"/>
        </w:rPr>
        <w:t xml:space="preserve">Eventuali modifiche al Regolamento, ritenute necessarie nel corso del progetto, dovranno essere adottate all’unanimità dei membri </w:t>
      </w:r>
      <w:r>
        <w:rPr>
          <w:rFonts w:ascii="Calibri" w:hAnsi="Calibri"/>
        </w:rPr>
        <w:t>del Gruppo Settoriale</w:t>
      </w:r>
      <w:r w:rsidRPr="001B4176">
        <w:rPr>
          <w:rFonts w:ascii="Calibri" w:hAnsi="Calibri"/>
        </w:rPr>
        <w:t>.</w:t>
      </w:r>
    </w:p>
    <w:p w14:paraId="68B5B198" w14:textId="77777777" w:rsidR="008F226D" w:rsidRDefault="008F226D" w:rsidP="008F226D">
      <w:pPr>
        <w:spacing w:line="300" w:lineRule="atLeast"/>
        <w:jc w:val="both"/>
        <w:rPr>
          <w:rFonts w:ascii="Calibri" w:hAnsi="Calibri"/>
          <w:color w:val="000000"/>
        </w:rPr>
      </w:pPr>
    </w:p>
    <w:p w14:paraId="1D6B0DD4" w14:textId="77777777" w:rsidR="008F226D" w:rsidRDefault="008F226D" w:rsidP="008F226D">
      <w:pPr>
        <w:spacing w:line="300" w:lineRule="atLeast"/>
        <w:jc w:val="both"/>
        <w:rPr>
          <w:rFonts w:ascii="Calibri" w:hAnsi="Calibri"/>
          <w:color w:val="000000"/>
        </w:rPr>
      </w:pPr>
    </w:p>
    <w:p w14:paraId="2EFE504A" w14:textId="41B52602" w:rsidR="008F226D" w:rsidRDefault="008F226D" w:rsidP="008F226D">
      <w:pPr>
        <w:spacing w:line="30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Firme per l’approvazione</w:t>
      </w:r>
    </w:p>
    <w:p w14:paraId="5D7FE9B3" w14:textId="77777777" w:rsidR="00C65B54" w:rsidRDefault="00C65B54" w:rsidP="008F226D">
      <w:pPr>
        <w:spacing w:line="300" w:lineRule="atLeast"/>
        <w:jc w:val="both"/>
        <w:rPr>
          <w:rFonts w:ascii="Calibri" w:hAnsi="Calibri"/>
          <w:color w:val="000000"/>
        </w:rPr>
      </w:pPr>
    </w:p>
    <w:p w14:paraId="2687719C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Scuola Superiore Universitaria Sant’Anna di Pisa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351E402B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Regione Autonomia Friuli Venezia Giulia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64908AEF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Regione Emilia Romagna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182EE072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Università di Milano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59654549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Federlegno Arredo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1D1FF37D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 xml:space="preserve">Consorzio </w:t>
      </w:r>
      <w:proofErr w:type="spellStart"/>
      <w:r w:rsidRPr="00E45213">
        <w:rPr>
          <w:rFonts w:ascii="Calibri" w:hAnsi="Calibri"/>
        </w:rPr>
        <w:t>Comunalie</w:t>
      </w:r>
      <w:proofErr w:type="spellEnd"/>
      <w:r w:rsidRPr="00E45213">
        <w:rPr>
          <w:rFonts w:ascii="Calibri" w:hAnsi="Calibri"/>
        </w:rPr>
        <w:t xml:space="preserve"> Parmensi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6DCCC073" w14:textId="77777777" w:rsidR="00CF04A9" w:rsidRPr="00E45213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Unione dei Comuni della Romagna Forlivese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0DFD45C4" w14:textId="404DB6F3" w:rsidR="00CF04A9" w:rsidRDefault="00CF04A9" w:rsidP="00CF04A9">
      <w:pPr>
        <w:widowControl/>
        <w:numPr>
          <w:ilvl w:val="0"/>
          <w:numId w:val="7"/>
        </w:numPr>
        <w:spacing w:line="480" w:lineRule="auto"/>
        <w:ind w:left="714" w:hanging="357"/>
        <w:jc w:val="both"/>
        <w:rPr>
          <w:rFonts w:ascii="Calibri" w:hAnsi="Calibri"/>
        </w:rPr>
      </w:pPr>
      <w:r w:rsidRPr="00E45213">
        <w:rPr>
          <w:rFonts w:ascii="Calibri" w:hAnsi="Calibri"/>
        </w:rPr>
        <w:t>PEFC Italia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14:paraId="4F1DF74D" w14:textId="486A2D7F" w:rsidR="00BB7957" w:rsidRPr="003151AD" w:rsidRDefault="00CF04A9" w:rsidP="00C65B54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C65B54">
        <w:rPr>
          <w:rFonts w:ascii="Calibri" w:hAnsi="Calibri"/>
        </w:rPr>
        <w:t>Rete Clima</w:t>
      </w:r>
      <w:r w:rsidRPr="00C65B54">
        <w:rPr>
          <w:rFonts w:ascii="Calibri" w:hAnsi="Calibri"/>
        </w:rPr>
        <w:tab/>
      </w:r>
      <w:r w:rsidRPr="00C65B54">
        <w:rPr>
          <w:rFonts w:ascii="Calibri" w:hAnsi="Calibri"/>
        </w:rPr>
        <w:tab/>
      </w:r>
      <w:r w:rsidRPr="00C65B54">
        <w:rPr>
          <w:rFonts w:ascii="Calibri" w:hAnsi="Calibri"/>
        </w:rPr>
        <w:tab/>
      </w:r>
      <w:r w:rsidRPr="00C65B54">
        <w:rPr>
          <w:rFonts w:ascii="Calibri" w:hAnsi="Calibri"/>
        </w:rPr>
        <w:tab/>
      </w:r>
      <w:r w:rsidRPr="00C65B54">
        <w:rPr>
          <w:rFonts w:ascii="Calibri" w:hAnsi="Calibri"/>
        </w:rPr>
        <w:tab/>
      </w:r>
      <w:r w:rsidRPr="00C65B54">
        <w:rPr>
          <w:rFonts w:ascii="Calibri" w:hAnsi="Calibri"/>
        </w:rPr>
        <w:tab/>
        <w:t>_______________________________</w:t>
      </w:r>
    </w:p>
    <w:p w14:paraId="2AD2C369" w14:textId="65B818A9" w:rsidR="003151AD" w:rsidRPr="00C65B54" w:rsidRDefault="003151AD" w:rsidP="00C65B54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Legambiente</w:t>
      </w:r>
      <w:bookmarkStart w:id="0" w:name="_GoBack"/>
      <w:bookmarkEnd w:id="0"/>
    </w:p>
    <w:p w14:paraId="4F1DF74E" w14:textId="77777777" w:rsidR="00BB7957" w:rsidRDefault="00BB7957">
      <w:pPr>
        <w:jc w:val="both"/>
        <w:rPr>
          <w:rFonts w:ascii="Calibri" w:hAnsi="Calibri"/>
          <w:sz w:val="24"/>
          <w:szCs w:val="24"/>
        </w:rPr>
      </w:pPr>
    </w:p>
    <w:sectPr w:rsidR="00BB7957">
      <w:headerReference w:type="default" r:id="rId10"/>
      <w:footerReference w:type="default" r:id="rId11"/>
      <w:pgSz w:w="11906" w:h="16838"/>
      <w:pgMar w:top="1841" w:right="1320" w:bottom="878" w:left="1320" w:header="269" w:footer="78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78D2" w14:textId="77777777" w:rsidR="00C4285E" w:rsidRDefault="00C4285E">
      <w:r>
        <w:separator/>
      </w:r>
    </w:p>
  </w:endnote>
  <w:endnote w:type="continuationSeparator" w:id="0">
    <w:p w14:paraId="459324E7" w14:textId="77777777" w:rsidR="00C4285E" w:rsidRDefault="00C4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F750" w14:textId="77777777" w:rsidR="00BB7957" w:rsidRDefault="00C65B54">
    <w:pPr>
      <w:pStyle w:val="Corpotesto"/>
      <w:spacing w:line="12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F1DF754" wp14:editId="4F1DF755">
              <wp:simplePos x="0" y="0"/>
              <wp:positionH relativeFrom="page">
                <wp:posOffset>862965</wp:posOffset>
              </wp:positionH>
              <wp:positionV relativeFrom="page">
                <wp:posOffset>9959340</wp:posOffset>
              </wp:positionV>
              <wp:extent cx="36830" cy="73469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60" cy="734040"/>
                        <a:chOff x="0" y="0"/>
                        <a:chExt cx="0" cy="0"/>
                      </a:xfrm>
                    </wpg:grpSpPr>
                    <wps:wsp>
                      <wps:cNvPr id="4" name="Rettangolo 1"/>
                      <wps:cNvSpPr/>
                      <wps:spPr>
                        <a:xfrm>
                          <a:off x="0" y="0"/>
                          <a:ext cx="36360" cy="73404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Figura a mano libera: forma 4"/>
                      <wps:cNvSpPr/>
                      <wps:spPr>
                        <a:xfrm>
                          <a:off x="4870440" y="20274120"/>
                          <a:ext cx="36720" cy="7351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" h="2042">
                              <a:moveTo>
                                <a:pt x="101" y="2041"/>
                              </a:move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2041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FF99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20078B2" id="Gruppo 3" o:spid="_x0000_s1026" style="position:absolute;margin-left:67.95pt;margin-top:784.2pt;width:2.9pt;height:57.85pt;z-index:-251659264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">
              <v:rect id="Rettangolo 1" o:spid="_x0000_s1027" style="position:absolute;width:36360;height:73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" fillcolor="#f90" stroked="f"/>
              <v:shape id="Figura a mano libera: forma 4" o:spid="_x0000_s1028" style="position:absolute;left:4870440;top:20274120;width:36720;height:735120;visibility:visible;mso-wrap-style:square;v-text-anchor:top" coordsize="102,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" path="m101,2041l101,,,,,2041e" filled="f" strokecolor="#f90" strokeweight="1.01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4F1DF756" wp14:editId="4F1DF757">
              <wp:simplePos x="0" y="0"/>
              <wp:positionH relativeFrom="page">
                <wp:posOffset>1771650</wp:posOffset>
              </wp:positionH>
              <wp:positionV relativeFrom="page">
                <wp:posOffset>8488045</wp:posOffset>
              </wp:positionV>
              <wp:extent cx="5785485" cy="220599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4840" cy="22053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7" name="Immagine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66480" y="0"/>
                          <a:ext cx="2718360" cy="220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073960"/>
                          <a:ext cx="5784840" cy="13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D77DCC6" id="Gruppo 4" o:spid="_x0000_s1026" style="position:absolute;margin-left:139.5pt;margin-top:668.35pt;width:455.55pt;height:173.7pt;z-index:-251658240;mso-wrap-distance-left:0;mso-wrap-distance-right:0;mso-position-horizontal-relative:page;mso-position-vertical-relative:page" coordsize="0,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left:3066480;width:2718360;height:220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">
                <v:imagedata r:id="rId3" o:title=""/>
              </v:shape>
              <v:shape id="Immagine 7" o:spid="_x0000_s1028" type="#_x0000_t75" style="position:absolute;top:2073960;width:5784840;height:13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E6B9" w14:textId="77777777" w:rsidR="00C4285E" w:rsidRDefault="00C4285E">
      <w:r>
        <w:separator/>
      </w:r>
    </w:p>
  </w:footnote>
  <w:footnote w:type="continuationSeparator" w:id="0">
    <w:p w14:paraId="724A0D1E" w14:textId="77777777" w:rsidR="00C4285E" w:rsidRDefault="00C4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DF74F" w14:textId="590F0053" w:rsidR="00BB7957" w:rsidRDefault="002320D3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DF751" wp14:editId="25055808">
              <wp:simplePos x="0" y="0"/>
              <wp:positionH relativeFrom="page">
                <wp:posOffset>635</wp:posOffset>
              </wp:positionH>
              <wp:positionV relativeFrom="page">
                <wp:posOffset>170815</wp:posOffset>
              </wp:positionV>
              <wp:extent cx="775335" cy="1003935"/>
              <wp:effectExtent l="635" t="0" r="0" b="0"/>
              <wp:wrapNone/>
              <wp:docPr id="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00393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DB1596E" id="shape_0" o:spid="_x0000_s1026" style="position:absolute;margin-left:.05pt;margin-top:13.45pt;width:61.0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" fillcolor="#f90" stroked="f" strokecolor="#3465a4">
              <v:path textboxrect="@1,@1,@1,@1"/>
              <w10:wrap anchorx="page" anchory="page"/>
            </v:shape>
          </w:pict>
        </mc:Fallback>
      </mc:AlternateContent>
    </w:r>
    <w:r w:rsidR="00C65B54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 wp14:anchorId="4F1DF752" wp14:editId="4F1DF753">
          <wp:simplePos x="0" y="0"/>
          <wp:positionH relativeFrom="page">
            <wp:posOffset>1075690</wp:posOffset>
          </wp:positionH>
          <wp:positionV relativeFrom="page">
            <wp:posOffset>375920</wp:posOffset>
          </wp:positionV>
          <wp:extent cx="1988185" cy="6121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70E"/>
    <w:multiLevelType w:val="multilevel"/>
    <w:tmpl w:val="9C529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0D096C"/>
    <w:multiLevelType w:val="hybridMultilevel"/>
    <w:tmpl w:val="5610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38B"/>
    <w:multiLevelType w:val="multilevel"/>
    <w:tmpl w:val="4E080EB2"/>
    <w:lvl w:ilvl="0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81"/>
        </w:tabs>
        <w:ind w:left="2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41"/>
        </w:tabs>
        <w:ind w:left="2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161"/>
        </w:tabs>
        <w:ind w:left="3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21"/>
        </w:tabs>
        <w:ind w:left="3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81"/>
        </w:tabs>
        <w:ind w:left="388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41"/>
        </w:tabs>
        <w:ind w:left="4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01"/>
        </w:tabs>
        <w:ind w:left="4601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041EFE"/>
    <w:multiLevelType w:val="hybridMultilevel"/>
    <w:tmpl w:val="9146B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1AF"/>
    <w:multiLevelType w:val="hybridMultilevel"/>
    <w:tmpl w:val="8500B460"/>
    <w:lvl w:ilvl="0" w:tplc="C63457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E0AEB"/>
    <w:multiLevelType w:val="multilevel"/>
    <w:tmpl w:val="0718693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A06E3F"/>
    <w:multiLevelType w:val="multilevel"/>
    <w:tmpl w:val="549AF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7"/>
    <w:rsid w:val="00044C79"/>
    <w:rsid w:val="002320D3"/>
    <w:rsid w:val="003151AD"/>
    <w:rsid w:val="00787E77"/>
    <w:rsid w:val="008344F7"/>
    <w:rsid w:val="008F226D"/>
    <w:rsid w:val="00953742"/>
    <w:rsid w:val="00A103FA"/>
    <w:rsid w:val="00BB7957"/>
    <w:rsid w:val="00C4285E"/>
    <w:rsid w:val="00C65B54"/>
    <w:rsid w:val="00CF04A9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DF72F"/>
  <w15:docId w15:val="{6BF341EE-277D-4762-9DE0-6D5A6170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D325B"/>
    <w:rPr>
      <w:rFonts w:ascii="Segoe UI" w:eastAsia="Verdana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78299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782998"/>
    <w:rPr>
      <w:rFonts w:ascii="Verdana" w:eastAsia="Verdana" w:hAnsi="Verdana" w:cs="Verdana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782998"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325B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829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782998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2" ma:contentTypeDescription="Creare un nuovo documento." ma:contentTypeScope="" ma:versionID="256b020b613466f339588a3b4ce12629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2d5466f69e954fac969db88931494c53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CAF6E-6FD8-4D98-888E-7C7394324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405B4-C49A-47B0-82D7-6802A4871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7300D-BBB3-4EF2-8455-8D3407FF9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LEGA AMBIENTE</vt:lpstr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LEGA AMBIENTE</dc:title>
  <dc:subject/>
  <dc:creator>sale</dc:creator>
  <dc:description/>
  <cp:lastModifiedBy>Sara</cp:lastModifiedBy>
  <cp:revision>5</cp:revision>
  <dcterms:created xsi:type="dcterms:W3CDTF">2020-12-10T15:15:00Z</dcterms:created>
  <dcterms:modified xsi:type="dcterms:W3CDTF">2020-12-11T11:17:00Z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0x010100532159AED476E74EB6C8461D6AC67B5A</vt:lpwstr>
  </property>
  <property fmtid="{D5CDD505-2E9C-101B-9397-08002B2CF9AE}" pid="4" name="Created">
    <vt:filetime>2020-10-30T00:00:00Z</vt:filetime>
  </property>
  <property fmtid="{D5CDD505-2E9C-101B-9397-08002B2CF9AE}" pid="5" name="Creator">
    <vt:lpwstr>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2020-10-30T00:00:00Z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