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6DB0" w14:textId="77777777" w:rsidR="00064EE6" w:rsidRDefault="00064EE6">
      <w:pPr>
        <w:pStyle w:val="Corpotesto"/>
        <w:spacing w:before="8"/>
        <w:rPr>
          <w:rFonts w:ascii="Times New Roman"/>
          <w:sz w:val="13"/>
        </w:rPr>
      </w:pPr>
    </w:p>
    <w:p w14:paraId="3C27C5A7" w14:textId="77777777" w:rsidR="00DD325B" w:rsidRDefault="00DD325B" w:rsidP="00DD325B"/>
    <w:p w14:paraId="286BC9CF" w14:textId="6F55AB80" w:rsidR="00DD325B" w:rsidRPr="005D6F24" w:rsidRDefault="00DD325B" w:rsidP="00DD325B">
      <w:pPr>
        <w:rPr>
          <w:rFonts w:ascii="Arial" w:hAnsi="Arial" w:cs="Arial"/>
          <w:sz w:val="24"/>
          <w:szCs w:val="24"/>
        </w:rPr>
      </w:pPr>
    </w:p>
    <w:p w14:paraId="44A151AC" w14:textId="1F1CCF56" w:rsidR="00D510E5" w:rsidRPr="000129C1" w:rsidRDefault="00D510E5" w:rsidP="00AF6748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0129C1">
        <w:rPr>
          <w:rFonts w:ascii="Arial" w:hAnsi="Arial" w:cs="Arial"/>
          <w:b/>
          <w:bCs/>
          <w:sz w:val="24"/>
          <w:szCs w:val="24"/>
          <w:lang w:val="en-GB"/>
        </w:rPr>
        <w:t xml:space="preserve">Dataset </w:t>
      </w:r>
      <w:r w:rsidR="000129C1" w:rsidRPr="000129C1">
        <w:rPr>
          <w:rFonts w:ascii="Arial" w:hAnsi="Arial" w:cs="Arial"/>
          <w:b/>
          <w:bCs/>
          <w:sz w:val="24"/>
          <w:szCs w:val="24"/>
          <w:lang w:val="en-GB"/>
        </w:rPr>
        <w:t xml:space="preserve">on </w:t>
      </w:r>
      <w:r w:rsidR="002239AB">
        <w:rPr>
          <w:rFonts w:ascii="Arial" w:hAnsi="Arial" w:cs="Arial"/>
          <w:b/>
          <w:bCs/>
          <w:sz w:val="24"/>
          <w:szCs w:val="24"/>
          <w:lang w:val="en-GB"/>
        </w:rPr>
        <w:t>Local Stakeholders</w:t>
      </w:r>
    </w:p>
    <w:p w14:paraId="20B85F69" w14:textId="63A7E3D3" w:rsidR="00D510E5" w:rsidRPr="006700BE" w:rsidRDefault="00AF6748" w:rsidP="005D6F24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6700BE">
        <w:rPr>
          <w:rFonts w:ascii="Arial" w:hAnsi="Arial" w:cs="Arial"/>
          <w:sz w:val="24"/>
          <w:szCs w:val="24"/>
          <w:lang w:val="en-GB"/>
        </w:rPr>
        <w:t>A</w:t>
      </w:r>
      <w:r w:rsidR="000129C1" w:rsidRPr="006700BE">
        <w:rPr>
          <w:rFonts w:ascii="Arial" w:hAnsi="Arial" w:cs="Arial"/>
          <w:sz w:val="24"/>
          <w:szCs w:val="24"/>
          <w:lang w:val="en-GB"/>
        </w:rPr>
        <w:t>ction</w:t>
      </w:r>
      <w:r w:rsidRPr="006700BE">
        <w:rPr>
          <w:rFonts w:ascii="Arial" w:hAnsi="Arial" w:cs="Arial"/>
          <w:sz w:val="24"/>
          <w:szCs w:val="24"/>
          <w:lang w:val="en-GB"/>
        </w:rPr>
        <w:t xml:space="preserve"> </w:t>
      </w:r>
      <w:r w:rsidR="002239AB">
        <w:rPr>
          <w:rFonts w:ascii="Arial" w:hAnsi="Arial" w:cs="Arial"/>
          <w:sz w:val="24"/>
          <w:szCs w:val="24"/>
          <w:lang w:val="en-GB"/>
        </w:rPr>
        <w:t>C</w:t>
      </w:r>
      <w:r w:rsidRPr="006700BE">
        <w:rPr>
          <w:rFonts w:ascii="Arial" w:hAnsi="Arial" w:cs="Arial"/>
          <w:sz w:val="24"/>
          <w:szCs w:val="24"/>
          <w:lang w:val="en-GB"/>
        </w:rPr>
        <w:t>1</w:t>
      </w:r>
      <w:r w:rsidR="005D6F24" w:rsidRPr="006700BE">
        <w:rPr>
          <w:rFonts w:ascii="Arial" w:hAnsi="Arial" w:cs="Arial"/>
          <w:sz w:val="24"/>
          <w:szCs w:val="24"/>
          <w:lang w:val="en-GB"/>
        </w:rPr>
        <w:t>.</w:t>
      </w:r>
    </w:p>
    <w:p w14:paraId="5E1A80F3" w14:textId="0739E5BB" w:rsidR="00D510E5" w:rsidRDefault="00D510E5" w:rsidP="00DD325B">
      <w:pPr>
        <w:rPr>
          <w:rFonts w:ascii="Arial" w:hAnsi="Arial" w:cs="Arial"/>
          <w:sz w:val="24"/>
          <w:szCs w:val="24"/>
          <w:lang w:val="en-GB"/>
        </w:rPr>
      </w:pPr>
    </w:p>
    <w:p w14:paraId="532EFBF1" w14:textId="77777777" w:rsidR="00002B66" w:rsidRDefault="00002B66" w:rsidP="00DD325B">
      <w:pPr>
        <w:rPr>
          <w:rFonts w:ascii="Arial" w:hAnsi="Arial" w:cs="Arial"/>
          <w:sz w:val="24"/>
          <w:szCs w:val="24"/>
          <w:lang w:val="en-GB"/>
        </w:rPr>
      </w:pPr>
    </w:p>
    <w:p w14:paraId="424899CE" w14:textId="07DAFA50" w:rsidR="00D56837" w:rsidRPr="008508E0" w:rsidRDefault="00D56837" w:rsidP="00DD325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8508E0">
        <w:rPr>
          <w:rFonts w:ascii="Arial" w:hAnsi="Arial" w:cs="Arial"/>
          <w:b/>
          <w:bCs/>
          <w:sz w:val="24"/>
          <w:szCs w:val="24"/>
          <w:lang w:val="en-GB"/>
        </w:rPr>
        <w:t>Dataset organization</w:t>
      </w:r>
    </w:p>
    <w:p w14:paraId="76C178F2" w14:textId="7749CA5B" w:rsidR="00D56837" w:rsidRDefault="00D56837" w:rsidP="00DD325B">
      <w:pPr>
        <w:rPr>
          <w:rFonts w:ascii="Arial" w:hAnsi="Arial" w:cs="Arial"/>
          <w:sz w:val="24"/>
          <w:szCs w:val="24"/>
          <w:lang w:val="en-GB"/>
        </w:rPr>
      </w:pPr>
    </w:p>
    <w:p w14:paraId="64E4FB5E" w14:textId="474813C5" w:rsidR="00D56837" w:rsidRDefault="00D56837" w:rsidP="00390544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dataset </w:t>
      </w:r>
      <w:r w:rsidR="004932C6">
        <w:rPr>
          <w:rFonts w:ascii="Arial" w:hAnsi="Arial" w:cs="Arial"/>
          <w:sz w:val="24"/>
          <w:szCs w:val="24"/>
          <w:lang w:val="en-GB"/>
        </w:rPr>
        <w:t xml:space="preserve">is organized with </w:t>
      </w:r>
      <w:r w:rsidR="0089169C">
        <w:rPr>
          <w:rFonts w:ascii="Arial" w:hAnsi="Arial" w:cs="Arial"/>
          <w:sz w:val="24"/>
          <w:szCs w:val="24"/>
          <w:lang w:val="en-GB"/>
        </w:rPr>
        <w:t>the following items</w:t>
      </w:r>
      <w:r w:rsidR="00897824">
        <w:rPr>
          <w:rFonts w:ascii="Arial" w:hAnsi="Arial" w:cs="Arial"/>
          <w:sz w:val="24"/>
          <w:szCs w:val="24"/>
          <w:lang w:val="en-GB"/>
        </w:rPr>
        <w:t>.</w:t>
      </w:r>
    </w:p>
    <w:p w14:paraId="1577D298" w14:textId="0853E251" w:rsidR="0089169C" w:rsidRDefault="002239AB" w:rsidP="00390544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Name of the </w:t>
      </w:r>
      <w:r w:rsidR="009F45E5">
        <w:rPr>
          <w:rFonts w:ascii="Arial" w:hAnsi="Arial" w:cs="Arial"/>
          <w:b/>
          <w:bCs/>
          <w:sz w:val="24"/>
          <w:szCs w:val="24"/>
          <w:lang w:val="en-GB"/>
        </w:rPr>
        <w:t>stakeholder</w:t>
      </w:r>
      <w:r w:rsidR="00897824">
        <w:rPr>
          <w:rFonts w:ascii="Arial" w:hAnsi="Arial" w:cs="Arial"/>
          <w:b/>
          <w:bCs/>
          <w:sz w:val="24"/>
          <w:szCs w:val="24"/>
          <w:lang w:val="en-GB"/>
        </w:rPr>
        <w:t xml:space="preserve"> -</w:t>
      </w:r>
      <w:r w:rsidR="00F0647F">
        <w:rPr>
          <w:rFonts w:ascii="Arial" w:hAnsi="Arial" w:cs="Arial"/>
          <w:sz w:val="24"/>
          <w:szCs w:val="24"/>
          <w:lang w:val="en-GB"/>
        </w:rPr>
        <w:t xml:space="preserve"> indicate </w:t>
      </w:r>
      <w:r w:rsidR="00417B99">
        <w:rPr>
          <w:rFonts w:ascii="Arial" w:hAnsi="Arial" w:cs="Arial"/>
          <w:sz w:val="24"/>
          <w:szCs w:val="24"/>
          <w:lang w:val="en-GB"/>
        </w:rPr>
        <w:t>the name of the stakeholders</w:t>
      </w:r>
      <w:r w:rsidR="00F02981">
        <w:rPr>
          <w:rFonts w:ascii="Arial" w:hAnsi="Arial" w:cs="Arial"/>
          <w:sz w:val="24"/>
          <w:szCs w:val="24"/>
          <w:lang w:val="en-GB"/>
        </w:rPr>
        <w:t>.</w:t>
      </w:r>
    </w:p>
    <w:p w14:paraId="31D21318" w14:textId="0B0B7688" w:rsidR="00E147C4" w:rsidRDefault="00417B99" w:rsidP="00390544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Location</w:t>
      </w:r>
      <w:r w:rsidR="008508E0">
        <w:rPr>
          <w:rFonts w:ascii="Arial" w:hAnsi="Arial" w:cs="Arial"/>
          <w:sz w:val="24"/>
          <w:szCs w:val="24"/>
          <w:lang w:val="en-GB"/>
        </w:rPr>
        <w:t xml:space="preserve"> - </w:t>
      </w:r>
      <w:r w:rsidR="00AE089A">
        <w:rPr>
          <w:rFonts w:ascii="Arial" w:hAnsi="Arial" w:cs="Arial"/>
          <w:sz w:val="24"/>
          <w:szCs w:val="24"/>
          <w:lang w:val="en-GB"/>
        </w:rPr>
        <w:t xml:space="preserve">specify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687192">
        <w:rPr>
          <w:rFonts w:ascii="Arial" w:hAnsi="Arial" w:cs="Arial"/>
          <w:sz w:val="24"/>
          <w:szCs w:val="24"/>
          <w:lang w:val="en-GB"/>
        </w:rPr>
        <w:t>municipality of location</w:t>
      </w:r>
      <w:r w:rsidR="00F02981">
        <w:rPr>
          <w:rFonts w:ascii="Arial" w:hAnsi="Arial" w:cs="Arial"/>
          <w:sz w:val="24"/>
          <w:szCs w:val="24"/>
          <w:lang w:val="en-GB"/>
        </w:rPr>
        <w:t>.</w:t>
      </w:r>
    </w:p>
    <w:p w14:paraId="446A7C57" w14:textId="3682C584" w:rsidR="00007E61" w:rsidRDefault="00687192" w:rsidP="00390544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Production Sector</w:t>
      </w:r>
      <w:r w:rsidR="00007E61">
        <w:rPr>
          <w:rFonts w:ascii="Arial" w:hAnsi="Arial" w:cs="Arial"/>
          <w:sz w:val="24"/>
          <w:szCs w:val="24"/>
          <w:lang w:val="en-GB"/>
        </w:rPr>
        <w:t xml:space="preserve"> </w:t>
      </w:r>
      <w:r w:rsidR="00D838BD">
        <w:rPr>
          <w:rFonts w:ascii="Arial" w:hAnsi="Arial" w:cs="Arial"/>
          <w:sz w:val="24"/>
          <w:szCs w:val="24"/>
          <w:lang w:val="en-GB"/>
        </w:rPr>
        <w:t>–</w:t>
      </w:r>
      <w:r w:rsidR="00007E61">
        <w:rPr>
          <w:rFonts w:ascii="Arial" w:hAnsi="Arial" w:cs="Arial"/>
          <w:sz w:val="24"/>
          <w:szCs w:val="24"/>
          <w:lang w:val="en-GB"/>
        </w:rPr>
        <w:t xml:space="preserve"> </w:t>
      </w:r>
      <w:r w:rsidR="008A6C71">
        <w:rPr>
          <w:rFonts w:ascii="Arial" w:hAnsi="Arial" w:cs="Arial"/>
          <w:sz w:val="24"/>
          <w:szCs w:val="24"/>
          <w:lang w:val="en-GB"/>
        </w:rPr>
        <w:t xml:space="preserve">indicates </w:t>
      </w:r>
      <w:r w:rsidR="00EA0076">
        <w:rPr>
          <w:rFonts w:ascii="Arial" w:hAnsi="Arial" w:cs="Arial"/>
          <w:sz w:val="24"/>
          <w:szCs w:val="24"/>
          <w:lang w:val="en-GB"/>
        </w:rPr>
        <w:t xml:space="preserve">the activity of the stakeholder; if it is a company, </w:t>
      </w:r>
      <w:r w:rsidR="007C7F6C">
        <w:rPr>
          <w:rFonts w:ascii="Arial" w:hAnsi="Arial" w:cs="Arial"/>
          <w:sz w:val="24"/>
          <w:szCs w:val="24"/>
          <w:lang w:val="en-GB"/>
        </w:rPr>
        <w:t xml:space="preserve">will be specify the industry (es. </w:t>
      </w:r>
      <w:r w:rsidR="00F71113">
        <w:rPr>
          <w:rFonts w:ascii="Arial" w:hAnsi="Arial" w:cs="Arial"/>
          <w:sz w:val="24"/>
          <w:szCs w:val="24"/>
          <w:lang w:val="en-GB"/>
        </w:rPr>
        <w:t xml:space="preserve">forest company, wood production, etc.); </w:t>
      </w:r>
      <w:r w:rsidR="009B5B34">
        <w:rPr>
          <w:rFonts w:ascii="Arial" w:hAnsi="Arial" w:cs="Arial"/>
          <w:sz w:val="24"/>
          <w:szCs w:val="24"/>
          <w:lang w:val="en-GB"/>
        </w:rPr>
        <w:t xml:space="preserve">if it is a public body, </w:t>
      </w:r>
      <w:r w:rsidR="00BB32CB">
        <w:rPr>
          <w:rFonts w:ascii="Arial" w:hAnsi="Arial" w:cs="Arial"/>
          <w:sz w:val="24"/>
          <w:szCs w:val="24"/>
          <w:lang w:val="en-GB"/>
        </w:rPr>
        <w:t xml:space="preserve">will be specify the kind of public body. </w:t>
      </w:r>
    </w:p>
    <w:p w14:paraId="51577596" w14:textId="2AE1AD53" w:rsidR="00D838BD" w:rsidRDefault="000214F7" w:rsidP="00390544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Interest in the project</w:t>
      </w:r>
      <w:r w:rsidR="00D838BD" w:rsidRPr="00897824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D838BD">
        <w:rPr>
          <w:rFonts w:ascii="Arial" w:hAnsi="Arial" w:cs="Arial"/>
          <w:sz w:val="24"/>
          <w:szCs w:val="24"/>
          <w:lang w:val="en-GB"/>
        </w:rPr>
        <w:t xml:space="preserve">– </w:t>
      </w:r>
      <w:r w:rsidR="000B6E7F">
        <w:rPr>
          <w:rFonts w:ascii="Arial" w:hAnsi="Arial" w:cs="Arial"/>
          <w:sz w:val="24"/>
          <w:szCs w:val="24"/>
          <w:lang w:val="en-GB"/>
        </w:rPr>
        <w:t>in this item will be indicated in which way the stakeholder could be engaged in the project</w:t>
      </w:r>
      <w:r w:rsidR="004D6E74">
        <w:rPr>
          <w:rFonts w:ascii="Arial" w:hAnsi="Arial" w:cs="Arial"/>
          <w:sz w:val="24"/>
          <w:szCs w:val="24"/>
          <w:lang w:val="en-GB"/>
        </w:rPr>
        <w:t xml:space="preserve"> (example: company interested to make LCA/PEF analysis, </w:t>
      </w:r>
      <w:r w:rsidR="009159FA">
        <w:rPr>
          <w:rFonts w:ascii="Arial" w:hAnsi="Arial" w:cs="Arial"/>
          <w:sz w:val="24"/>
          <w:szCs w:val="24"/>
          <w:lang w:val="en-GB"/>
        </w:rPr>
        <w:t xml:space="preserve">public body that could be release ecosystem credits, etc. </w:t>
      </w:r>
    </w:p>
    <w:p w14:paraId="2AAC8D74" w14:textId="174C139E" w:rsidR="00D838BD" w:rsidRDefault="009159FA" w:rsidP="00390544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Area</w:t>
      </w:r>
      <w:r w:rsidR="00D838BD">
        <w:rPr>
          <w:rFonts w:ascii="Arial" w:hAnsi="Arial" w:cs="Arial"/>
          <w:sz w:val="24"/>
          <w:szCs w:val="24"/>
          <w:lang w:val="en-GB"/>
        </w:rPr>
        <w:t xml:space="preserve"> </w:t>
      </w:r>
      <w:r w:rsidR="003C4304">
        <w:rPr>
          <w:rFonts w:ascii="Arial" w:hAnsi="Arial" w:cs="Arial"/>
          <w:sz w:val="24"/>
          <w:szCs w:val="24"/>
          <w:lang w:val="en-GB"/>
        </w:rPr>
        <w:t>–</w:t>
      </w:r>
      <w:r w:rsidR="00D838BD">
        <w:rPr>
          <w:rFonts w:ascii="Arial" w:hAnsi="Arial" w:cs="Arial"/>
          <w:sz w:val="24"/>
          <w:szCs w:val="24"/>
          <w:lang w:val="en-GB"/>
        </w:rPr>
        <w:t xml:space="preserve"> </w:t>
      </w:r>
      <w:r w:rsidR="002623F7">
        <w:rPr>
          <w:rFonts w:ascii="Arial" w:hAnsi="Arial" w:cs="Arial"/>
          <w:sz w:val="24"/>
          <w:szCs w:val="24"/>
          <w:lang w:val="en-GB"/>
        </w:rPr>
        <w:t>indicate in which area is located</w:t>
      </w:r>
      <w:r w:rsidR="00DE7CC1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="00DE7CC1">
        <w:rPr>
          <w:rFonts w:ascii="Arial" w:hAnsi="Arial" w:cs="Arial"/>
          <w:sz w:val="24"/>
          <w:szCs w:val="24"/>
          <w:lang w:val="en-GB"/>
        </w:rPr>
        <w:t>Comunalie</w:t>
      </w:r>
      <w:proofErr w:type="spellEnd"/>
      <w:r w:rsidR="00DE7CC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E7CC1">
        <w:rPr>
          <w:rFonts w:ascii="Arial" w:hAnsi="Arial" w:cs="Arial"/>
          <w:sz w:val="24"/>
          <w:szCs w:val="24"/>
          <w:lang w:val="en-GB"/>
        </w:rPr>
        <w:t>Parmensi</w:t>
      </w:r>
      <w:proofErr w:type="spellEnd"/>
      <w:r w:rsidR="00DE7CC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DE7CC1">
        <w:rPr>
          <w:rFonts w:ascii="Arial" w:hAnsi="Arial" w:cs="Arial"/>
          <w:sz w:val="24"/>
          <w:szCs w:val="24"/>
          <w:lang w:val="en-GB"/>
        </w:rPr>
        <w:t>Fusine</w:t>
      </w:r>
      <w:proofErr w:type="spellEnd"/>
      <w:r w:rsidR="00DE7CC1">
        <w:rPr>
          <w:rFonts w:ascii="Arial" w:hAnsi="Arial" w:cs="Arial"/>
          <w:sz w:val="24"/>
          <w:szCs w:val="24"/>
          <w:lang w:val="en-GB"/>
        </w:rPr>
        <w:t xml:space="preserve"> or </w:t>
      </w:r>
      <w:proofErr w:type="spellStart"/>
      <w:r w:rsidR="00DE7CC1">
        <w:rPr>
          <w:rFonts w:ascii="Arial" w:hAnsi="Arial" w:cs="Arial"/>
          <w:sz w:val="24"/>
          <w:szCs w:val="24"/>
          <w:lang w:val="en-GB"/>
        </w:rPr>
        <w:t>Demanio</w:t>
      </w:r>
      <w:proofErr w:type="spellEnd"/>
      <w:r w:rsidR="00DE7CC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E7CC1">
        <w:rPr>
          <w:rFonts w:ascii="Arial" w:hAnsi="Arial" w:cs="Arial"/>
          <w:sz w:val="24"/>
          <w:szCs w:val="24"/>
          <w:lang w:val="en-GB"/>
        </w:rPr>
        <w:t>Forestale</w:t>
      </w:r>
      <w:proofErr w:type="spellEnd"/>
      <w:r w:rsidR="00DE7CC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E7CC1">
        <w:rPr>
          <w:rFonts w:ascii="Arial" w:hAnsi="Arial" w:cs="Arial"/>
          <w:sz w:val="24"/>
          <w:szCs w:val="24"/>
          <w:lang w:val="en-GB"/>
        </w:rPr>
        <w:t>Forlivese</w:t>
      </w:r>
      <w:proofErr w:type="spellEnd"/>
      <w:r w:rsidR="00DE7CC1">
        <w:rPr>
          <w:rFonts w:ascii="Arial" w:hAnsi="Arial" w:cs="Arial"/>
          <w:sz w:val="24"/>
          <w:szCs w:val="24"/>
          <w:lang w:val="en-GB"/>
        </w:rPr>
        <w:t xml:space="preserve">). </w:t>
      </w:r>
    </w:p>
    <w:p w14:paraId="43506BE1" w14:textId="7DE4FB5C" w:rsidR="00D56837" w:rsidRDefault="00D56837" w:rsidP="00390544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FD4C7EC" w14:textId="3EDABDEB" w:rsidR="00955C86" w:rsidRDefault="008D35A4" w:rsidP="00390544">
      <w:pPr>
        <w:jc w:val="both"/>
        <w:rPr>
          <w:rFonts w:ascii="Arial" w:hAnsi="Arial" w:cs="Arial"/>
          <w:sz w:val="24"/>
          <w:szCs w:val="24"/>
          <w:lang w:val="en-GB"/>
        </w:rPr>
      </w:pPr>
      <w:r w:rsidRPr="006700BE">
        <w:rPr>
          <w:rFonts w:ascii="Arial" w:hAnsi="Arial" w:cs="Arial"/>
          <w:sz w:val="24"/>
          <w:szCs w:val="24"/>
          <w:lang w:val="en-GB"/>
        </w:rPr>
        <w:t xml:space="preserve">This deliverable </w:t>
      </w:r>
      <w:r w:rsidR="006700BE">
        <w:rPr>
          <w:rFonts w:ascii="Arial" w:hAnsi="Arial" w:cs="Arial"/>
          <w:sz w:val="24"/>
          <w:szCs w:val="24"/>
          <w:lang w:val="en-GB"/>
        </w:rPr>
        <w:t>make</w:t>
      </w:r>
      <w:r w:rsidR="0043374C">
        <w:rPr>
          <w:rFonts w:ascii="Arial" w:hAnsi="Arial" w:cs="Arial"/>
          <w:sz w:val="24"/>
          <w:szCs w:val="24"/>
          <w:lang w:val="en-GB"/>
        </w:rPr>
        <w:t>s</w:t>
      </w:r>
      <w:r w:rsidR="006700BE">
        <w:rPr>
          <w:rFonts w:ascii="Arial" w:hAnsi="Arial" w:cs="Arial"/>
          <w:sz w:val="24"/>
          <w:szCs w:val="24"/>
          <w:lang w:val="en-GB"/>
        </w:rPr>
        <w:t xml:space="preserve"> a description of the </w:t>
      </w:r>
      <w:r w:rsidR="00DE7CC1">
        <w:rPr>
          <w:rFonts w:ascii="Arial" w:hAnsi="Arial" w:cs="Arial"/>
          <w:sz w:val="24"/>
          <w:szCs w:val="24"/>
          <w:lang w:val="en-GB"/>
        </w:rPr>
        <w:t xml:space="preserve">local stakeholders that </w:t>
      </w:r>
      <w:r w:rsidR="00656FA8">
        <w:rPr>
          <w:rFonts w:ascii="Arial" w:hAnsi="Arial" w:cs="Arial"/>
          <w:sz w:val="24"/>
          <w:szCs w:val="24"/>
          <w:lang w:val="en-GB"/>
        </w:rPr>
        <w:t xml:space="preserve">there are in the three selected area. </w:t>
      </w:r>
      <w:r w:rsidR="004C05F4">
        <w:rPr>
          <w:rFonts w:ascii="Arial" w:hAnsi="Arial" w:cs="Arial"/>
          <w:sz w:val="24"/>
          <w:szCs w:val="24"/>
          <w:lang w:val="en-GB"/>
        </w:rPr>
        <w:t xml:space="preserve">They are 203 and are grouped in the following </w:t>
      </w:r>
      <w:r w:rsidR="00153451">
        <w:rPr>
          <w:rFonts w:ascii="Arial" w:hAnsi="Arial" w:cs="Arial"/>
          <w:sz w:val="24"/>
          <w:szCs w:val="24"/>
          <w:lang w:val="en-GB"/>
        </w:rPr>
        <w:t>cluster:</w:t>
      </w:r>
    </w:p>
    <w:p w14:paraId="6D238DD3" w14:textId="0804C38E" w:rsidR="00B810E4" w:rsidRDefault="00B810E4" w:rsidP="00DE7CC1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88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0"/>
        <w:gridCol w:w="2900"/>
      </w:tblGrid>
      <w:tr w:rsidR="00390544" w:rsidRPr="00390544" w14:paraId="02BD372A" w14:textId="77777777" w:rsidTr="00390544">
        <w:trPr>
          <w:trHeight w:val="288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C55C" w14:textId="6FF65E90" w:rsidR="00390544" w:rsidRPr="00390544" w:rsidRDefault="00153451" w:rsidP="0039054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Forest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companies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26D9" w14:textId="77777777" w:rsidR="00390544" w:rsidRPr="00390544" w:rsidRDefault="00390544" w:rsidP="0039054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0544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</w:tr>
      <w:tr w:rsidR="00390544" w:rsidRPr="00390544" w14:paraId="5E456E59" w14:textId="77777777" w:rsidTr="00390544">
        <w:trPr>
          <w:trHeight w:val="28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020D" w14:textId="60A49314" w:rsidR="00390544" w:rsidRPr="00390544" w:rsidRDefault="00CA4067" w:rsidP="0039054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Wood Production Companies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849E" w14:textId="77777777" w:rsidR="00390544" w:rsidRPr="00390544" w:rsidRDefault="00390544" w:rsidP="0039054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0544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390544" w:rsidRPr="00390544" w14:paraId="2DD168EB" w14:textId="77777777" w:rsidTr="00390544">
        <w:trPr>
          <w:trHeight w:val="28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3B14" w14:textId="6651DF8C" w:rsidR="00390544" w:rsidRPr="00390544" w:rsidRDefault="00CA4067" w:rsidP="0039054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Public bodies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393" w14:textId="77777777" w:rsidR="00390544" w:rsidRPr="00390544" w:rsidRDefault="00390544" w:rsidP="0039054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0544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390544" w:rsidRPr="00390544" w14:paraId="457D86A3" w14:textId="77777777" w:rsidTr="00390544">
        <w:trPr>
          <w:trHeight w:val="28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C308" w14:textId="0F9B961C" w:rsidR="00390544" w:rsidRPr="00390544" w:rsidRDefault="00390544" w:rsidP="0039054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r w:rsidRPr="00390544">
              <w:rPr>
                <w:rFonts w:ascii="Calibri" w:eastAsia="Times New Roman" w:hAnsi="Calibri" w:cs="Calibri"/>
                <w:color w:val="000000"/>
                <w:lang w:val="en-GB" w:eastAsia="it-IT"/>
              </w:rPr>
              <w:t>Comunalie</w:t>
            </w:r>
            <w:proofErr w:type="spellEnd"/>
            <w:r w:rsidR="00CA4067" w:rsidRPr="005022BC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(</w:t>
            </w:r>
            <w:proofErr w:type="gramStart"/>
            <w:r w:rsidR="005022BC" w:rsidRPr="005022BC">
              <w:rPr>
                <w:rFonts w:ascii="Calibri" w:eastAsia="Times New Roman" w:hAnsi="Calibri" w:cs="Calibri"/>
                <w:color w:val="000000"/>
                <w:lang w:val="en-GB" w:eastAsia="it-IT"/>
              </w:rPr>
              <w:t>particular body</w:t>
            </w:r>
            <w:proofErr w:type="gramEnd"/>
            <w:r w:rsidR="005022BC" w:rsidRPr="005022BC">
              <w:rPr>
                <w:rFonts w:ascii="Calibri" w:eastAsia="Times New Roman" w:hAnsi="Calibri" w:cs="Calibri"/>
                <w:color w:val="000000"/>
                <w:lang w:val="en-GB" w:eastAsia="it-IT"/>
              </w:rPr>
              <w:t>, mix p</w:t>
            </w:r>
            <w:r w:rsidR="005022BC">
              <w:rPr>
                <w:rFonts w:ascii="Calibri" w:eastAsia="Times New Roman" w:hAnsi="Calibri" w:cs="Calibri"/>
                <w:color w:val="000000"/>
                <w:lang w:val="en-GB" w:eastAsia="it-IT"/>
              </w:rPr>
              <w:t>ublic private)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E492" w14:textId="77777777" w:rsidR="00390544" w:rsidRPr="00390544" w:rsidRDefault="00390544" w:rsidP="0039054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0544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</w:tr>
      <w:tr w:rsidR="00390544" w:rsidRPr="00390544" w14:paraId="2DE957C4" w14:textId="77777777" w:rsidTr="00390544">
        <w:trPr>
          <w:trHeight w:val="28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EDA2" w14:textId="242ED926" w:rsidR="00390544" w:rsidRPr="00390544" w:rsidRDefault="005022BC" w:rsidP="0039054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Associations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Forest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Consortiums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5890" w14:textId="77777777" w:rsidR="00390544" w:rsidRPr="00390544" w:rsidRDefault="00390544" w:rsidP="0039054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0544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390544" w:rsidRPr="00390544" w14:paraId="20738B82" w14:textId="77777777" w:rsidTr="00390544">
        <w:trPr>
          <w:trHeight w:val="28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D0AB" w14:textId="77777777" w:rsidR="00390544" w:rsidRPr="00390544" w:rsidRDefault="00390544" w:rsidP="0039054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Stakeholders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217C" w14:textId="77777777" w:rsidR="00390544" w:rsidRPr="00390544" w:rsidRDefault="00390544" w:rsidP="0039054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0544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</w:tr>
    </w:tbl>
    <w:p w14:paraId="39CEC147" w14:textId="4BD99E74" w:rsidR="00B810E4" w:rsidRDefault="00B810E4" w:rsidP="00DE7CC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76A0A3ED" w14:textId="7656A853" w:rsidR="00B810E4" w:rsidRDefault="00C305A8" w:rsidP="00DE7CC1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This collection it not completed </w:t>
      </w:r>
      <w:r w:rsidR="002813AE">
        <w:rPr>
          <w:rFonts w:ascii="Arial" w:hAnsi="Arial" w:cs="Arial"/>
          <w:sz w:val="24"/>
          <w:szCs w:val="24"/>
          <w:lang w:val="en-GB"/>
        </w:rPr>
        <w:t xml:space="preserve">for the project goals, because </w:t>
      </w:r>
      <w:r w:rsidR="00FE184F">
        <w:rPr>
          <w:rFonts w:ascii="Arial" w:hAnsi="Arial" w:cs="Arial"/>
          <w:sz w:val="24"/>
          <w:szCs w:val="24"/>
          <w:lang w:val="en-GB"/>
        </w:rPr>
        <w:t xml:space="preserve">also stakeholders outside of the three selected areas must be </w:t>
      </w:r>
      <w:r w:rsidR="00A81910">
        <w:rPr>
          <w:rFonts w:ascii="Arial" w:hAnsi="Arial" w:cs="Arial"/>
          <w:sz w:val="24"/>
          <w:szCs w:val="24"/>
          <w:lang w:val="en-GB"/>
        </w:rPr>
        <w:t xml:space="preserve">listed. For example, companies that produce pallet or </w:t>
      </w:r>
      <w:r w:rsidR="00E31B22">
        <w:rPr>
          <w:rFonts w:ascii="Arial" w:hAnsi="Arial" w:cs="Arial"/>
          <w:sz w:val="24"/>
          <w:szCs w:val="24"/>
          <w:lang w:val="en-GB"/>
        </w:rPr>
        <w:t>financial stakeholders. But these st</w:t>
      </w:r>
      <w:r w:rsidR="00502491">
        <w:rPr>
          <w:rFonts w:ascii="Arial" w:hAnsi="Arial" w:cs="Arial"/>
          <w:sz w:val="24"/>
          <w:szCs w:val="24"/>
          <w:lang w:val="en-GB"/>
        </w:rPr>
        <w:t>a</w:t>
      </w:r>
      <w:r w:rsidR="00E31B22">
        <w:rPr>
          <w:rFonts w:ascii="Arial" w:hAnsi="Arial" w:cs="Arial"/>
          <w:sz w:val="24"/>
          <w:szCs w:val="24"/>
          <w:lang w:val="en-GB"/>
        </w:rPr>
        <w:t xml:space="preserve">keholders will </w:t>
      </w:r>
      <w:r w:rsidR="00502491">
        <w:rPr>
          <w:rFonts w:ascii="Arial" w:hAnsi="Arial" w:cs="Arial"/>
          <w:sz w:val="24"/>
          <w:szCs w:val="24"/>
          <w:lang w:val="en-GB"/>
        </w:rPr>
        <w:t xml:space="preserve">be collected in another actions (A1 and C7). </w:t>
      </w:r>
      <w:r w:rsidR="00FF7042">
        <w:rPr>
          <w:rFonts w:ascii="Arial" w:hAnsi="Arial" w:cs="Arial"/>
          <w:sz w:val="24"/>
          <w:szCs w:val="24"/>
          <w:lang w:val="en-GB"/>
        </w:rPr>
        <w:t xml:space="preserve">This list of local stakeholders </w:t>
      </w:r>
      <w:proofErr w:type="gramStart"/>
      <w:r w:rsidR="00CB7322">
        <w:rPr>
          <w:rFonts w:ascii="Arial" w:hAnsi="Arial" w:cs="Arial"/>
          <w:sz w:val="24"/>
          <w:szCs w:val="24"/>
          <w:lang w:val="en-GB"/>
        </w:rPr>
        <w:t>allow</w:t>
      </w:r>
      <w:proofErr w:type="gramEnd"/>
      <w:r w:rsidR="00CB7322">
        <w:rPr>
          <w:rFonts w:ascii="Arial" w:hAnsi="Arial" w:cs="Arial"/>
          <w:sz w:val="24"/>
          <w:szCs w:val="24"/>
          <w:lang w:val="en-GB"/>
        </w:rPr>
        <w:t xml:space="preserve"> the project partner to define:</w:t>
      </w:r>
    </w:p>
    <w:p w14:paraId="75846745" w14:textId="737AAA4A" w:rsidR="00CB7322" w:rsidRDefault="00CB7322" w:rsidP="00DE7CC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43E3CC33" w14:textId="4B16162F" w:rsidR="00CB7322" w:rsidRPr="00001DA3" w:rsidRDefault="00CB7322" w:rsidP="00001DA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001DA3">
        <w:rPr>
          <w:rFonts w:ascii="Arial" w:hAnsi="Arial" w:cs="Arial"/>
          <w:sz w:val="24"/>
          <w:szCs w:val="24"/>
          <w:lang w:val="en-GB"/>
        </w:rPr>
        <w:t xml:space="preserve">Companies that can implement the ecosystem </w:t>
      </w:r>
      <w:r w:rsidR="00921B3F" w:rsidRPr="00001DA3">
        <w:rPr>
          <w:rFonts w:ascii="Arial" w:hAnsi="Arial" w:cs="Arial"/>
          <w:sz w:val="24"/>
          <w:szCs w:val="24"/>
          <w:lang w:val="en-GB"/>
        </w:rPr>
        <w:t xml:space="preserve">services support activities, as cutting a sample of </w:t>
      </w:r>
      <w:r w:rsidR="002B02B8" w:rsidRPr="00001DA3">
        <w:rPr>
          <w:rFonts w:ascii="Arial" w:hAnsi="Arial" w:cs="Arial"/>
          <w:sz w:val="24"/>
          <w:szCs w:val="24"/>
          <w:lang w:val="en-GB"/>
        </w:rPr>
        <w:t xml:space="preserve">twenty Ha to stimulate the carbons stock </w:t>
      </w:r>
      <w:r w:rsidR="00B9495C" w:rsidRPr="00001DA3">
        <w:rPr>
          <w:rFonts w:ascii="Arial" w:hAnsi="Arial" w:cs="Arial"/>
          <w:sz w:val="24"/>
          <w:szCs w:val="24"/>
          <w:lang w:val="en-GB"/>
        </w:rPr>
        <w:t>or prevent the fire or crash risk</w:t>
      </w:r>
      <w:r w:rsidR="00390C24" w:rsidRPr="00001DA3">
        <w:rPr>
          <w:rFonts w:ascii="Arial" w:hAnsi="Arial" w:cs="Arial"/>
          <w:sz w:val="24"/>
          <w:szCs w:val="24"/>
          <w:lang w:val="en-GB"/>
        </w:rPr>
        <w:t xml:space="preserve"> (Action C1).</w:t>
      </w:r>
    </w:p>
    <w:p w14:paraId="59E202BA" w14:textId="4E8F713B" w:rsidR="00B9495C" w:rsidRDefault="00B9495C" w:rsidP="00DE7CC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FF7BF18" w14:textId="5C0640F1" w:rsidR="00B9495C" w:rsidRPr="00001DA3" w:rsidRDefault="00B9495C" w:rsidP="00001DA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001DA3">
        <w:rPr>
          <w:rFonts w:ascii="Arial" w:hAnsi="Arial" w:cs="Arial"/>
          <w:sz w:val="24"/>
          <w:szCs w:val="24"/>
          <w:lang w:val="en-GB"/>
        </w:rPr>
        <w:t xml:space="preserve">Companies that participate to the </w:t>
      </w:r>
      <w:r w:rsidR="003E477B" w:rsidRPr="00001DA3">
        <w:rPr>
          <w:rFonts w:ascii="Arial" w:hAnsi="Arial" w:cs="Arial"/>
          <w:sz w:val="24"/>
          <w:szCs w:val="24"/>
          <w:lang w:val="en-GB"/>
        </w:rPr>
        <w:t>PEFCR screening and PEF supporting studies</w:t>
      </w:r>
      <w:r w:rsidR="00390C24" w:rsidRPr="00001DA3">
        <w:rPr>
          <w:rFonts w:ascii="Arial" w:hAnsi="Arial" w:cs="Arial"/>
          <w:sz w:val="24"/>
          <w:szCs w:val="24"/>
          <w:lang w:val="en-GB"/>
        </w:rPr>
        <w:t xml:space="preserve"> (Action C2).</w:t>
      </w:r>
    </w:p>
    <w:p w14:paraId="677FA3B0" w14:textId="26B78515" w:rsidR="003E477B" w:rsidRDefault="003E477B" w:rsidP="00DE7CC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97950EA" w14:textId="275AEF86" w:rsidR="003E477B" w:rsidRPr="00001DA3" w:rsidRDefault="003E477B" w:rsidP="00001DA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001DA3">
        <w:rPr>
          <w:rFonts w:ascii="Arial" w:hAnsi="Arial" w:cs="Arial"/>
          <w:sz w:val="24"/>
          <w:szCs w:val="24"/>
          <w:lang w:val="en-GB"/>
        </w:rPr>
        <w:t xml:space="preserve">Companies that </w:t>
      </w:r>
      <w:r w:rsidR="001F76CC" w:rsidRPr="00001DA3">
        <w:rPr>
          <w:rFonts w:ascii="Arial" w:hAnsi="Arial" w:cs="Arial"/>
          <w:sz w:val="24"/>
          <w:szCs w:val="24"/>
          <w:lang w:val="en-GB"/>
        </w:rPr>
        <w:t xml:space="preserve">can participate to the training activities on LCA/PEF and </w:t>
      </w:r>
      <w:r w:rsidR="007470D1" w:rsidRPr="00001DA3">
        <w:rPr>
          <w:rFonts w:ascii="Arial" w:hAnsi="Arial" w:cs="Arial"/>
          <w:sz w:val="24"/>
          <w:szCs w:val="24"/>
          <w:lang w:val="en-GB"/>
        </w:rPr>
        <w:t>SME toolkit implementation</w:t>
      </w:r>
      <w:r w:rsidR="00001DA3" w:rsidRPr="00001DA3">
        <w:rPr>
          <w:rFonts w:ascii="Arial" w:hAnsi="Arial" w:cs="Arial"/>
          <w:sz w:val="24"/>
          <w:szCs w:val="24"/>
          <w:lang w:val="en-GB"/>
        </w:rPr>
        <w:t xml:space="preserve"> (Action C2 and C7).</w:t>
      </w:r>
    </w:p>
    <w:p w14:paraId="64951084" w14:textId="45A79742" w:rsidR="007470D1" w:rsidRDefault="007470D1" w:rsidP="00DE7CC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496289C1" w14:textId="130F10E3" w:rsidR="007470D1" w:rsidRPr="00001DA3" w:rsidRDefault="007470D1" w:rsidP="00001DA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001DA3">
        <w:rPr>
          <w:rFonts w:ascii="Arial" w:hAnsi="Arial" w:cs="Arial"/>
          <w:sz w:val="24"/>
          <w:szCs w:val="24"/>
          <w:lang w:val="en-GB"/>
        </w:rPr>
        <w:t xml:space="preserve">Public bodies or private </w:t>
      </w:r>
      <w:r w:rsidR="00951B8C" w:rsidRPr="00001DA3">
        <w:rPr>
          <w:rFonts w:ascii="Arial" w:hAnsi="Arial" w:cs="Arial"/>
          <w:sz w:val="24"/>
          <w:szCs w:val="24"/>
          <w:lang w:val="en-GB"/>
        </w:rPr>
        <w:t>owner that can release ecosystem credits</w:t>
      </w:r>
      <w:r w:rsidR="00A253F8" w:rsidRPr="00001DA3">
        <w:rPr>
          <w:rFonts w:ascii="Arial" w:hAnsi="Arial" w:cs="Arial"/>
          <w:sz w:val="24"/>
          <w:szCs w:val="24"/>
          <w:lang w:val="en-GB"/>
        </w:rPr>
        <w:t xml:space="preserve"> (Action C4 and C5)</w:t>
      </w:r>
      <w:r w:rsidR="00390C24" w:rsidRPr="00001DA3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1CAA05FF" w14:textId="7EB886E6" w:rsidR="00951B8C" w:rsidRDefault="00951B8C" w:rsidP="00DE7CC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81C2B75" w14:textId="3BBBCB65" w:rsidR="00C94C11" w:rsidRDefault="00C94C11" w:rsidP="00DE7CC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E76BBC2" w14:textId="77777777" w:rsidR="00C94C11" w:rsidRDefault="00C94C11" w:rsidP="00DE7CC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1522CFA" w14:textId="2EAC31E2" w:rsidR="00951B8C" w:rsidRPr="00001DA3" w:rsidRDefault="00951B8C" w:rsidP="00001DA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001DA3">
        <w:rPr>
          <w:rFonts w:ascii="Arial" w:hAnsi="Arial" w:cs="Arial"/>
          <w:sz w:val="24"/>
          <w:szCs w:val="24"/>
          <w:lang w:val="en-GB"/>
        </w:rPr>
        <w:t xml:space="preserve">Public bodies that could be engaged in the </w:t>
      </w:r>
      <w:r w:rsidR="00A253F8" w:rsidRPr="00001DA3">
        <w:rPr>
          <w:rFonts w:ascii="Arial" w:hAnsi="Arial" w:cs="Arial"/>
          <w:sz w:val="24"/>
          <w:szCs w:val="24"/>
          <w:lang w:val="en-GB"/>
        </w:rPr>
        <w:t>policy development (Action C6 and C7)</w:t>
      </w:r>
      <w:r w:rsidR="00001DA3" w:rsidRPr="00001DA3">
        <w:rPr>
          <w:rFonts w:ascii="Arial" w:hAnsi="Arial" w:cs="Arial"/>
          <w:sz w:val="24"/>
          <w:szCs w:val="24"/>
          <w:lang w:val="en-GB"/>
        </w:rPr>
        <w:t>.</w:t>
      </w:r>
    </w:p>
    <w:p w14:paraId="7F52325F" w14:textId="0F635230" w:rsidR="00A253F8" w:rsidRDefault="00A253F8" w:rsidP="00DE7CC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7054AFA9" w14:textId="56C46782" w:rsidR="00A253F8" w:rsidRPr="00001DA3" w:rsidRDefault="00A253F8" w:rsidP="00001DA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001DA3">
        <w:rPr>
          <w:rFonts w:ascii="Arial" w:hAnsi="Arial" w:cs="Arial"/>
          <w:sz w:val="24"/>
          <w:szCs w:val="24"/>
          <w:lang w:val="en-GB"/>
        </w:rPr>
        <w:t xml:space="preserve">Association that can participate to the dissemination activities (Action E1). </w:t>
      </w:r>
    </w:p>
    <w:p w14:paraId="5CEF8AEB" w14:textId="417DA2C6" w:rsidR="00350402" w:rsidRDefault="00350402" w:rsidP="0043374C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BDA6937" w14:textId="13142771" w:rsidR="00B810E4" w:rsidRDefault="00921D69" w:rsidP="0043374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More in general, this dataset </w:t>
      </w:r>
      <w:proofErr w:type="gramStart"/>
      <w:r>
        <w:rPr>
          <w:rFonts w:ascii="Arial" w:hAnsi="Arial" w:cs="Arial"/>
          <w:sz w:val="24"/>
          <w:szCs w:val="24"/>
          <w:lang w:val="en-GB"/>
        </w:rPr>
        <w:t>define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the “universe” of the </w:t>
      </w:r>
      <w:r w:rsidR="00002B66">
        <w:rPr>
          <w:rFonts w:ascii="Arial" w:hAnsi="Arial" w:cs="Arial"/>
          <w:sz w:val="24"/>
          <w:szCs w:val="24"/>
          <w:lang w:val="en-GB"/>
        </w:rPr>
        <w:t xml:space="preserve">stakeholders that could be engaged in some project activity. </w:t>
      </w:r>
    </w:p>
    <w:p w14:paraId="70A14DC5" w14:textId="77317BFE" w:rsidR="00B810E4" w:rsidRDefault="00B810E4" w:rsidP="0043374C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406EC22C" w14:textId="741BF869" w:rsidR="00B810E4" w:rsidRDefault="00B810E4" w:rsidP="0043374C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7015B998" w14:textId="77777777" w:rsidR="00B810E4" w:rsidRPr="009F3443" w:rsidRDefault="00B810E4" w:rsidP="0043374C">
      <w:pPr>
        <w:jc w:val="both"/>
        <w:rPr>
          <w:rFonts w:ascii="Arial" w:hAnsi="Arial" w:cs="Arial"/>
          <w:sz w:val="24"/>
          <w:szCs w:val="24"/>
          <w:lang w:val="en-GB"/>
        </w:rPr>
      </w:pPr>
    </w:p>
    <w:sectPr w:rsidR="00B810E4" w:rsidRPr="009F3443" w:rsidSect="00DD325B">
      <w:headerReference w:type="default" r:id="rId7"/>
      <w:footerReference w:type="default" r:id="rId8"/>
      <w:type w:val="continuous"/>
      <w:pgSz w:w="11900" w:h="16840"/>
      <w:pgMar w:top="1840" w:right="1320" w:bottom="1040" w:left="1320" w:header="269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26DC8" w14:textId="77777777" w:rsidR="00AE569F" w:rsidRDefault="00DD325B">
      <w:r>
        <w:separator/>
      </w:r>
    </w:p>
  </w:endnote>
  <w:endnote w:type="continuationSeparator" w:id="0">
    <w:p w14:paraId="79126DCA" w14:textId="77777777" w:rsidR="00AE569F" w:rsidRDefault="00DD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6DC3" w14:textId="7CE6BA63" w:rsidR="00064EE6" w:rsidRDefault="00002B66">
    <w:pPr>
      <w:pStyle w:val="Corpotesto"/>
      <w:spacing w:line="14" w:lineRule="auto"/>
      <w:rPr>
        <w:sz w:val="20"/>
      </w:rPr>
    </w:pPr>
    <w:r>
      <w:pict w14:anchorId="79126DC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0.25pt;margin-top:789.25pt;width:451.2pt;height:22.95pt;z-index:-15759872;mso-position-horizontal-relative:page;mso-position-vertical-relative:page" filled="f" stroked="f">
          <v:textbox inset="0,0,0,0">
            <w:txbxContent>
              <w:p w14:paraId="65F7FB8E" w14:textId="77777777" w:rsidR="0059412B" w:rsidRDefault="00D721BE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 xml:space="preserve">Scuola </w:t>
                </w:r>
                <w:r w:rsidR="00A308DC">
                  <w:rPr>
                    <w:b/>
                    <w:sz w:val="16"/>
                  </w:rPr>
                  <w:t xml:space="preserve">Universitaria </w:t>
                </w:r>
                <w:r>
                  <w:rPr>
                    <w:b/>
                    <w:sz w:val="16"/>
                  </w:rPr>
                  <w:t>Superiore Sant’Anna di Pisa</w:t>
                </w:r>
                <w:r w:rsidR="00DD325B"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Istituto di Management</w:t>
                </w:r>
                <w:r w:rsidR="00DD325B">
                  <w:rPr>
                    <w:sz w:val="16"/>
                  </w:rPr>
                  <w:t xml:space="preserve"> </w:t>
                </w:r>
              </w:p>
              <w:p w14:paraId="79126DCA" w14:textId="52543BA2" w:rsidR="00064EE6" w:rsidRDefault="00D721BE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P.za Martiri della LIbertà</w:t>
                </w:r>
                <w:r w:rsidR="00DD325B">
                  <w:rPr>
                    <w:sz w:val="16"/>
                  </w:rPr>
                  <w:t>,</w:t>
                </w:r>
                <w:r w:rsidR="00A308DC">
                  <w:rPr>
                    <w:sz w:val="16"/>
                  </w:rPr>
                  <w:t>33</w:t>
                </w:r>
                <w:r w:rsidR="00DD325B">
                  <w:rPr>
                    <w:sz w:val="16"/>
                  </w:rPr>
                  <w:t xml:space="preserve"> - </w:t>
                </w:r>
                <w:r w:rsidR="00A308DC">
                  <w:rPr>
                    <w:sz w:val="16"/>
                  </w:rPr>
                  <w:t>56127</w:t>
                </w:r>
                <w:r w:rsidR="00DD325B">
                  <w:rPr>
                    <w:sz w:val="16"/>
                  </w:rPr>
                  <w:t xml:space="preserve"> </w:t>
                </w:r>
                <w:r w:rsidR="00A308DC">
                  <w:rPr>
                    <w:sz w:val="16"/>
                  </w:rPr>
                  <w:t>Pis</w:t>
                </w:r>
                <w:r w:rsidR="00DD325B">
                  <w:rPr>
                    <w:sz w:val="16"/>
                  </w:rPr>
                  <w:t>a</w:t>
                </w:r>
                <w:r w:rsidR="0009193E">
                  <w:rPr>
                    <w:sz w:val="16"/>
                  </w:rPr>
                  <w:t xml:space="preserve"> </w:t>
                </w:r>
              </w:p>
              <w:p w14:paraId="79126DCB" w14:textId="77777777" w:rsidR="00064EE6" w:rsidRPr="00DD325B" w:rsidRDefault="00DD325B">
                <w:pPr>
                  <w:spacing w:before="31"/>
                  <w:ind w:left="20"/>
                  <w:rPr>
                    <w:sz w:val="16"/>
                    <w:lang w:val="en-GB"/>
                  </w:rPr>
                </w:pPr>
                <w:r w:rsidRPr="00DD325B">
                  <w:rPr>
                    <w:sz w:val="16"/>
                    <w:lang w:val="en-GB"/>
                  </w:rPr>
                  <w:t xml:space="preserve">Tel. +39 06 862681 | </w:t>
                </w:r>
                <w:hyperlink r:id="rId1">
                  <w:r w:rsidRPr="00DD325B">
                    <w:rPr>
                      <w:sz w:val="16"/>
                      <w:lang w:val="en-GB"/>
                    </w:rPr>
                    <w:t xml:space="preserve">legambiente@legambiente.it </w:t>
                  </w:r>
                </w:hyperlink>
                <w:r w:rsidRPr="00DD325B">
                  <w:rPr>
                    <w:sz w:val="16"/>
                    <w:lang w:val="en-GB"/>
                  </w:rPr>
                  <w:t xml:space="preserve">| </w:t>
                </w:r>
                <w:hyperlink r:id="rId2">
                  <w:r w:rsidRPr="00DD325B">
                    <w:rPr>
                      <w:sz w:val="16"/>
                      <w:lang w:val="en-GB"/>
                    </w:rPr>
                    <w:t>legambiente@pec.legambiente.it</w:t>
                  </w:r>
                </w:hyperlink>
              </w:p>
            </w:txbxContent>
          </v:textbox>
          <w10:wrap anchorx="page" anchory="page"/>
        </v:shape>
      </w:pict>
    </w:r>
    <w:r>
      <w:pict w14:anchorId="79126DC7">
        <v:group id="_x0000_s1029" style="position:absolute;margin-left:66.55pt;margin-top:782.8pt;width:5.7pt;height:60.65pt;z-index:-15760896;mso-position-horizontal-relative:page;mso-position-vertical-relative:page" coordorigin="1331,15656" coordsize="114,1213">
          <v:rect id="_x0000_s1031" style="position:absolute;left:1359;top:15684;width:57;height:1156" fillcolor="#f90" stroked="f"/>
          <v:shape id="_x0000_s1030" style="position:absolute;left:1359;top:15684;width:57;height:1156" coordorigin="1359,15684" coordsize="57,1156" path="m1416,16840r,-1156l1359,15684r,1156e" filled="f" strokecolor="#f90" strokeweight="1mm">
            <v:path arrowok="t"/>
          </v:shape>
          <w10:wrap anchorx="page" anchory="page"/>
        </v:group>
      </w:pict>
    </w:r>
    <w:r>
      <w:pict w14:anchorId="79126DC8">
        <v:group id="_x0000_s1026" style="position:absolute;margin-left:139.5pt;margin-top:668.35pt;width:455.5pt;height:173.65pt;z-index:-15760384;mso-position-horizontal-relative:page;mso-position-vertical-relative:page" coordorigin="2790,13367" coordsize="9110,3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7619;top:13367;width:4281;height:3473">
            <v:imagedata r:id="rId3" o:title=""/>
          </v:shape>
          <v:shape id="_x0000_s1027" type="#_x0000_t75" style="position:absolute;left:2790;top:16633;width:9110;height:207">
            <v:imagedata r:id="rId4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6DC4" w14:textId="77777777" w:rsidR="00AE569F" w:rsidRDefault="00DD325B">
      <w:r>
        <w:separator/>
      </w:r>
    </w:p>
  </w:footnote>
  <w:footnote w:type="continuationSeparator" w:id="0">
    <w:p w14:paraId="79126DC6" w14:textId="77777777" w:rsidR="00AE569F" w:rsidRDefault="00DD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6DC2" w14:textId="77777777" w:rsidR="00064EE6" w:rsidRDefault="00002B66">
    <w:pPr>
      <w:pStyle w:val="Corpotesto"/>
      <w:spacing w:line="14" w:lineRule="auto"/>
      <w:rPr>
        <w:sz w:val="20"/>
      </w:rPr>
    </w:pPr>
    <w:r>
      <w:pict w14:anchorId="79126DC4">
        <v:shape id="_x0000_s1032" style="position:absolute;margin-left:0;margin-top:13.45pt;width:61.1pt;height:79.1pt;z-index:-15761920;mso-position-horizontal-relative:page;mso-position-vertical-relative:page" coordorigin=",269" coordsize="1222,1582" path="m,269l,1851,1222,1060,,269xe" fillcolor="#f90" stroked="f">
          <v:path arrowok="t"/>
          <w10:wrap anchorx="page" anchory="page"/>
        </v:shape>
      </w:pict>
    </w:r>
    <w:r w:rsidR="00DD325B">
      <w:rPr>
        <w:noProof/>
      </w:rPr>
      <w:drawing>
        <wp:anchor distT="0" distB="0" distL="0" distR="0" simplePos="0" relativeHeight="487555072" behindDoc="1" locked="0" layoutInCell="1" allowOverlap="1" wp14:anchorId="79126DC5" wp14:editId="79126DC6">
          <wp:simplePos x="0" y="0"/>
          <wp:positionH relativeFrom="page">
            <wp:posOffset>1075688</wp:posOffset>
          </wp:positionH>
          <wp:positionV relativeFrom="page">
            <wp:posOffset>375920</wp:posOffset>
          </wp:positionV>
          <wp:extent cx="1987791" cy="6121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7791" cy="612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58D1"/>
    <w:multiLevelType w:val="hybridMultilevel"/>
    <w:tmpl w:val="1C88F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3E42"/>
    <w:multiLevelType w:val="hybridMultilevel"/>
    <w:tmpl w:val="46128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49F"/>
    <w:multiLevelType w:val="hybridMultilevel"/>
    <w:tmpl w:val="A0E88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F0654"/>
    <w:multiLevelType w:val="hybridMultilevel"/>
    <w:tmpl w:val="0B6A1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07E2E"/>
    <w:multiLevelType w:val="hybridMultilevel"/>
    <w:tmpl w:val="E708D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734E"/>
    <w:multiLevelType w:val="multilevel"/>
    <w:tmpl w:val="8D30D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EE6"/>
    <w:rsid w:val="00001DA3"/>
    <w:rsid w:val="00002B66"/>
    <w:rsid w:val="00007E61"/>
    <w:rsid w:val="000129C1"/>
    <w:rsid w:val="00014B70"/>
    <w:rsid w:val="000210FC"/>
    <w:rsid w:val="000214F7"/>
    <w:rsid w:val="00064EE6"/>
    <w:rsid w:val="00073D85"/>
    <w:rsid w:val="0009193E"/>
    <w:rsid w:val="000A29AE"/>
    <w:rsid w:val="000B6E7F"/>
    <w:rsid w:val="000C0D22"/>
    <w:rsid w:val="0012001E"/>
    <w:rsid w:val="00146264"/>
    <w:rsid w:val="00153451"/>
    <w:rsid w:val="001543DE"/>
    <w:rsid w:val="00155092"/>
    <w:rsid w:val="00164F5D"/>
    <w:rsid w:val="001B1165"/>
    <w:rsid w:val="001B6973"/>
    <w:rsid w:val="001D7CAE"/>
    <w:rsid w:val="001F76CC"/>
    <w:rsid w:val="002218E6"/>
    <w:rsid w:val="002239AB"/>
    <w:rsid w:val="00225243"/>
    <w:rsid w:val="00225EC4"/>
    <w:rsid w:val="0025313B"/>
    <w:rsid w:val="002623F7"/>
    <w:rsid w:val="00280F9B"/>
    <w:rsid w:val="002813AE"/>
    <w:rsid w:val="00285DA3"/>
    <w:rsid w:val="002A0107"/>
    <w:rsid w:val="002A4817"/>
    <w:rsid w:val="002B02B8"/>
    <w:rsid w:val="002B47F3"/>
    <w:rsid w:val="002D35F3"/>
    <w:rsid w:val="002D7B23"/>
    <w:rsid w:val="002E78A8"/>
    <w:rsid w:val="00322DC7"/>
    <w:rsid w:val="00350402"/>
    <w:rsid w:val="00373272"/>
    <w:rsid w:val="00373E42"/>
    <w:rsid w:val="00376A58"/>
    <w:rsid w:val="00383589"/>
    <w:rsid w:val="00390544"/>
    <w:rsid w:val="00390C24"/>
    <w:rsid w:val="003B609A"/>
    <w:rsid w:val="003C4304"/>
    <w:rsid w:val="003E477B"/>
    <w:rsid w:val="003F30B2"/>
    <w:rsid w:val="003F6488"/>
    <w:rsid w:val="00417B99"/>
    <w:rsid w:val="004315E3"/>
    <w:rsid w:val="0043374C"/>
    <w:rsid w:val="004508A7"/>
    <w:rsid w:val="00472AF3"/>
    <w:rsid w:val="00472E86"/>
    <w:rsid w:val="0047573C"/>
    <w:rsid w:val="00485B44"/>
    <w:rsid w:val="004932C6"/>
    <w:rsid w:val="004A0972"/>
    <w:rsid w:val="004C05F4"/>
    <w:rsid w:val="004C6644"/>
    <w:rsid w:val="004D430E"/>
    <w:rsid w:val="004D61B9"/>
    <w:rsid w:val="004D6E74"/>
    <w:rsid w:val="004E6B59"/>
    <w:rsid w:val="005022BC"/>
    <w:rsid w:val="00502491"/>
    <w:rsid w:val="005163C6"/>
    <w:rsid w:val="00532085"/>
    <w:rsid w:val="0059412B"/>
    <w:rsid w:val="005B11BE"/>
    <w:rsid w:val="005B7E3D"/>
    <w:rsid w:val="005D6D56"/>
    <w:rsid w:val="005D6F24"/>
    <w:rsid w:val="005E3F0A"/>
    <w:rsid w:val="005E4694"/>
    <w:rsid w:val="005F4A54"/>
    <w:rsid w:val="00621EC5"/>
    <w:rsid w:val="00634291"/>
    <w:rsid w:val="006369D5"/>
    <w:rsid w:val="00643F9C"/>
    <w:rsid w:val="00656FA8"/>
    <w:rsid w:val="006620D4"/>
    <w:rsid w:val="00662D02"/>
    <w:rsid w:val="006700BE"/>
    <w:rsid w:val="00687192"/>
    <w:rsid w:val="00694BFF"/>
    <w:rsid w:val="00696C67"/>
    <w:rsid w:val="006A7099"/>
    <w:rsid w:val="006B4FB6"/>
    <w:rsid w:val="006E04EE"/>
    <w:rsid w:val="006E2A1C"/>
    <w:rsid w:val="0070549C"/>
    <w:rsid w:val="00721BC6"/>
    <w:rsid w:val="0074694E"/>
    <w:rsid w:val="007470D1"/>
    <w:rsid w:val="00754281"/>
    <w:rsid w:val="007600B1"/>
    <w:rsid w:val="00761AE4"/>
    <w:rsid w:val="007755B9"/>
    <w:rsid w:val="007825F2"/>
    <w:rsid w:val="00794E81"/>
    <w:rsid w:val="007A34BE"/>
    <w:rsid w:val="007C2F74"/>
    <w:rsid w:val="007C7F6C"/>
    <w:rsid w:val="007E4DBC"/>
    <w:rsid w:val="007F20F6"/>
    <w:rsid w:val="007F57FF"/>
    <w:rsid w:val="008139D4"/>
    <w:rsid w:val="00844FA4"/>
    <w:rsid w:val="00846D07"/>
    <w:rsid w:val="008508E0"/>
    <w:rsid w:val="0089169C"/>
    <w:rsid w:val="00897824"/>
    <w:rsid w:val="008A6C71"/>
    <w:rsid w:val="008C2269"/>
    <w:rsid w:val="008C484A"/>
    <w:rsid w:val="008C6862"/>
    <w:rsid w:val="008D325B"/>
    <w:rsid w:val="008D35A4"/>
    <w:rsid w:val="008D5288"/>
    <w:rsid w:val="00900F94"/>
    <w:rsid w:val="009079A4"/>
    <w:rsid w:val="009159FA"/>
    <w:rsid w:val="0091729D"/>
    <w:rsid w:val="00917E9E"/>
    <w:rsid w:val="00921B3F"/>
    <w:rsid w:val="00921D69"/>
    <w:rsid w:val="00925755"/>
    <w:rsid w:val="00926A72"/>
    <w:rsid w:val="00930618"/>
    <w:rsid w:val="0093339A"/>
    <w:rsid w:val="00937D13"/>
    <w:rsid w:val="0094156D"/>
    <w:rsid w:val="00950E0D"/>
    <w:rsid w:val="00951B8C"/>
    <w:rsid w:val="00955C86"/>
    <w:rsid w:val="00955F05"/>
    <w:rsid w:val="0098405D"/>
    <w:rsid w:val="009A1E6B"/>
    <w:rsid w:val="009A2551"/>
    <w:rsid w:val="009B0EEE"/>
    <w:rsid w:val="009B5B34"/>
    <w:rsid w:val="009D52A8"/>
    <w:rsid w:val="009F3443"/>
    <w:rsid w:val="009F45E5"/>
    <w:rsid w:val="00A0681B"/>
    <w:rsid w:val="00A253F8"/>
    <w:rsid w:val="00A308DC"/>
    <w:rsid w:val="00A3369F"/>
    <w:rsid w:val="00A532F4"/>
    <w:rsid w:val="00A62628"/>
    <w:rsid w:val="00A81910"/>
    <w:rsid w:val="00AD640F"/>
    <w:rsid w:val="00AE089A"/>
    <w:rsid w:val="00AE569F"/>
    <w:rsid w:val="00AF6748"/>
    <w:rsid w:val="00AF67D6"/>
    <w:rsid w:val="00B0078A"/>
    <w:rsid w:val="00B346DA"/>
    <w:rsid w:val="00B56E7A"/>
    <w:rsid w:val="00B61373"/>
    <w:rsid w:val="00B810E4"/>
    <w:rsid w:val="00B9495C"/>
    <w:rsid w:val="00BA27B1"/>
    <w:rsid w:val="00BA5BE6"/>
    <w:rsid w:val="00BA63B4"/>
    <w:rsid w:val="00BB32CB"/>
    <w:rsid w:val="00BD2DF4"/>
    <w:rsid w:val="00BF3C26"/>
    <w:rsid w:val="00BF49B6"/>
    <w:rsid w:val="00C033AD"/>
    <w:rsid w:val="00C053C5"/>
    <w:rsid w:val="00C1494F"/>
    <w:rsid w:val="00C27E32"/>
    <w:rsid w:val="00C30277"/>
    <w:rsid w:val="00C305A8"/>
    <w:rsid w:val="00C317FC"/>
    <w:rsid w:val="00C349CD"/>
    <w:rsid w:val="00C371C9"/>
    <w:rsid w:val="00C427E8"/>
    <w:rsid w:val="00C53489"/>
    <w:rsid w:val="00C845BA"/>
    <w:rsid w:val="00C94C11"/>
    <w:rsid w:val="00C95ACB"/>
    <w:rsid w:val="00C97893"/>
    <w:rsid w:val="00CA0460"/>
    <w:rsid w:val="00CA4067"/>
    <w:rsid w:val="00CB4381"/>
    <w:rsid w:val="00CB7322"/>
    <w:rsid w:val="00CC2528"/>
    <w:rsid w:val="00D02A79"/>
    <w:rsid w:val="00D129D3"/>
    <w:rsid w:val="00D20AFA"/>
    <w:rsid w:val="00D2731D"/>
    <w:rsid w:val="00D45096"/>
    <w:rsid w:val="00D510E5"/>
    <w:rsid w:val="00D56837"/>
    <w:rsid w:val="00D721BE"/>
    <w:rsid w:val="00D834FB"/>
    <w:rsid w:val="00D838BD"/>
    <w:rsid w:val="00D86E3E"/>
    <w:rsid w:val="00DA1128"/>
    <w:rsid w:val="00DC3161"/>
    <w:rsid w:val="00DC7716"/>
    <w:rsid w:val="00DD2F95"/>
    <w:rsid w:val="00DD325B"/>
    <w:rsid w:val="00DD3722"/>
    <w:rsid w:val="00DE1106"/>
    <w:rsid w:val="00DE165E"/>
    <w:rsid w:val="00DE29D7"/>
    <w:rsid w:val="00DE531C"/>
    <w:rsid w:val="00DE7CC1"/>
    <w:rsid w:val="00E0030F"/>
    <w:rsid w:val="00E147C4"/>
    <w:rsid w:val="00E2215A"/>
    <w:rsid w:val="00E314EE"/>
    <w:rsid w:val="00E31B22"/>
    <w:rsid w:val="00E3533A"/>
    <w:rsid w:val="00E409B7"/>
    <w:rsid w:val="00E47138"/>
    <w:rsid w:val="00E50230"/>
    <w:rsid w:val="00E6218E"/>
    <w:rsid w:val="00EA0076"/>
    <w:rsid w:val="00EA7078"/>
    <w:rsid w:val="00EB0245"/>
    <w:rsid w:val="00EB5CB3"/>
    <w:rsid w:val="00EC3627"/>
    <w:rsid w:val="00EC520E"/>
    <w:rsid w:val="00EF5E03"/>
    <w:rsid w:val="00EF5E76"/>
    <w:rsid w:val="00F02981"/>
    <w:rsid w:val="00F02FF9"/>
    <w:rsid w:val="00F0647F"/>
    <w:rsid w:val="00F32595"/>
    <w:rsid w:val="00F40AAD"/>
    <w:rsid w:val="00F4495C"/>
    <w:rsid w:val="00F70B2D"/>
    <w:rsid w:val="00F71113"/>
    <w:rsid w:val="00F80CB7"/>
    <w:rsid w:val="00FB5F1A"/>
    <w:rsid w:val="00FD3D59"/>
    <w:rsid w:val="00FD696A"/>
    <w:rsid w:val="00FE184F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26DB0"/>
  <w15:docId w15:val="{EBB19ACE-78DF-4A7A-A12F-4A766BA8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2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25B"/>
    <w:rPr>
      <w:rFonts w:ascii="Segoe UI" w:eastAsia="Verdana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72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1B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72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1BE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legambiente@pec.legambiente.it" TargetMode="External"/><Relationship Id="rId1" Type="http://schemas.openxmlformats.org/officeDocument/2006/relationships/hyperlink" Target="mailto:legambiente@legambiente.it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LEGA AMBIENTE</dc:title>
  <dc:creator>sale</dc:creator>
  <cp:lastModifiedBy>nicolafabbri.hlg@outlook.it</cp:lastModifiedBy>
  <cp:revision>46</cp:revision>
  <dcterms:created xsi:type="dcterms:W3CDTF">2020-11-20T18:22:00Z</dcterms:created>
  <dcterms:modified xsi:type="dcterms:W3CDTF">2020-11-20T18:52:00Z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Word</vt:lpwstr>
  </property>
  <property fmtid="{D5CDD505-2E9C-101B-9397-08002B2CF9AE}" pid="4" name="LastSaved">
    <vt:filetime>2020-10-30T00:00:00Z</vt:filetime>
  </property>
</Properties>
</file>